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8FF9" w14:textId="77777777" w:rsidR="003965BD" w:rsidRPr="009B0368" w:rsidRDefault="003965BD" w:rsidP="009B0368">
      <w:pPr>
        <w:spacing w:after="0" w:line="240" w:lineRule="auto"/>
        <w:contextualSpacing/>
        <w:jc w:val="center"/>
        <w:rPr>
          <w:rFonts w:ascii="Times New Roman" w:hAnsi="Times New Roman" w:cs="Times New Roman"/>
          <w:b/>
          <w:bCs/>
          <w:sz w:val="24"/>
          <w:szCs w:val="24"/>
        </w:rPr>
      </w:pPr>
    </w:p>
    <w:p w14:paraId="1EDA69F7" w14:textId="7C54A60F" w:rsidR="00A34277" w:rsidRPr="009B0368" w:rsidRDefault="006F4C0E" w:rsidP="009B0368">
      <w:pPr>
        <w:spacing w:after="0" w:line="240" w:lineRule="auto"/>
        <w:contextualSpacing/>
        <w:jc w:val="center"/>
        <w:rPr>
          <w:rFonts w:ascii="Times New Roman" w:hAnsi="Times New Roman" w:cs="Times New Roman"/>
          <w:b/>
          <w:bCs/>
          <w:sz w:val="24"/>
          <w:szCs w:val="24"/>
        </w:rPr>
      </w:pPr>
      <w:r w:rsidRPr="009B0368">
        <w:rPr>
          <w:rFonts w:ascii="Times New Roman" w:hAnsi="Times New Roman" w:cs="Times New Roman"/>
          <w:b/>
          <w:bCs/>
          <w:sz w:val="24"/>
          <w:szCs w:val="24"/>
        </w:rPr>
        <w:t>СИЛЛАБУС</w:t>
      </w:r>
    </w:p>
    <w:p w14:paraId="7A77B6BF" w14:textId="77777777" w:rsidR="00DB5590" w:rsidRPr="00E7197C" w:rsidRDefault="00DB5590" w:rsidP="00DB5590">
      <w:pPr>
        <w:spacing w:after="0" w:line="240" w:lineRule="auto"/>
        <w:contextualSpacing/>
        <w:jc w:val="center"/>
        <w:rPr>
          <w:rFonts w:ascii="Times New Roman" w:hAnsi="Times New Roman" w:cs="Times New Roman"/>
          <w:b/>
          <w:bCs/>
        </w:rPr>
      </w:pPr>
      <w:r w:rsidRPr="00E7197C">
        <w:rPr>
          <w:rFonts w:ascii="Times New Roman" w:hAnsi="Times New Roman" w:cs="Times New Roman"/>
          <w:b/>
          <w:bCs/>
        </w:rPr>
        <w:t>СИЛЛАБУС</w:t>
      </w:r>
    </w:p>
    <w:p w14:paraId="5DAAC169" w14:textId="77777777" w:rsidR="00DB5590" w:rsidRPr="00E7197C" w:rsidRDefault="00DB5590" w:rsidP="00DB5590">
      <w:pPr>
        <w:spacing w:after="0" w:line="240" w:lineRule="auto"/>
        <w:contextualSpacing/>
        <w:jc w:val="center"/>
        <w:rPr>
          <w:rFonts w:ascii="Times New Roman" w:hAnsi="Times New Roman" w:cs="Times New Roman"/>
          <w:b/>
          <w:bCs/>
          <w:lang w:val="kk-KZ"/>
        </w:rPr>
      </w:pPr>
      <w:r w:rsidRPr="00E7197C">
        <w:rPr>
          <w:rFonts w:ascii="Times New Roman" w:hAnsi="Times New Roman" w:cs="Times New Roman"/>
          <w:b/>
          <w:bCs/>
          <w:lang w:val="kk-KZ"/>
        </w:rPr>
        <w:t>ҚАН ТҮЗУ ЖҮЙЕСІНІҢ ПАТОЛОГИЯСЫ ЖӘНЕ ТРАНСФУЗИОЛОГИЯ</w:t>
      </w:r>
    </w:p>
    <w:p w14:paraId="7ACAB514" w14:textId="77777777" w:rsidR="00DB5590" w:rsidRPr="00E7197C" w:rsidRDefault="00DB5590" w:rsidP="00DB5590">
      <w:pPr>
        <w:spacing w:after="0" w:line="240" w:lineRule="auto"/>
        <w:contextualSpacing/>
        <w:jc w:val="center"/>
        <w:rPr>
          <w:rFonts w:ascii="Times New Roman" w:hAnsi="Times New Roman" w:cs="Times New Roman"/>
          <w:b/>
          <w:bCs/>
          <w:lang w:val="en-US"/>
        </w:rPr>
      </w:pPr>
      <w:r w:rsidRPr="00E7197C">
        <w:rPr>
          <w:rFonts w:ascii="Times New Roman" w:hAnsi="Times New Roman" w:cs="Times New Roman"/>
          <w:b/>
          <w:bCs/>
        </w:rPr>
        <w:t>ПАТОЛОГИЯ</w:t>
      </w:r>
      <w:r w:rsidRPr="00E217DC">
        <w:rPr>
          <w:rFonts w:ascii="Times New Roman" w:hAnsi="Times New Roman" w:cs="Times New Roman"/>
          <w:b/>
          <w:bCs/>
          <w:lang w:val="en-US"/>
        </w:rPr>
        <w:t xml:space="preserve"> </w:t>
      </w:r>
      <w:r w:rsidRPr="00E7197C">
        <w:rPr>
          <w:rFonts w:ascii="Times New Roman" w:hAnsi="Times New Roman" w:cs="Times New Roman"/>
          <w:b/>
          <w:bCs/>
          <w:lang w:val="kk-KZ"/>
        </w:rPr>
        <w:t xml:space="preserve">КРОВЕТРОВНОЙ </w:t>
      </w:r>
      <w:r w:rsidRPr="00E7197C">
        <w:rPr>
          <w:rFonts w:ascii="Times New Roman" w:hAnsi="Times New Roman" w:cs="Times New Roman"/>
          <w:b/>
          <w:bCs/>
        </w:rPr>
        <w:t>СИСТЕМЫ</w:t>
      </w:r>
      <w:r w:rsidRPr="00E217DC">
        <w:rPr>
          <w:rFonts w:ascii="Times New Roman" w:hAnsi="Times New Roman" w:cs="Times New Roman"/>
          <w:b/>
          <w:bCs/>
          <w:lang w:val="en-US"/>
        </w:rPr>
        <w:t xml:space="preserve"> </w:t>
      </w:r>
      <w:r w:rsidRPr="00E7197C">
        <w:rPr>
          <w:rFonts w:ascii="Times New Roman" w:hAnsi="Times New Roman" w:cs="Times New Roman"/>
          <w:b/>
          <w:bCs/>
          <w:lang w:val="kk-KZ"/>
        </w:rPr>
        <w:t>И ТРАНСФУЗИОЛОГИЯ</w:t>
      </w:r>
    </w:p>
    <w:p w14:paraId="4D91BB99" w14:textId="77777777" w:rsidR="00DB5590" w:rsidRPr="008936C7" w:rsidRDefault="00DB5590" w:rsidP="00DB5590">
      <w:pPr>
        <w:spacing w:after="0" w:line="240" w:lineRule="auto"/>
        <w:contextualSpacing/>
        <w:jc w:val="center"/>
        <w:rPr>
          <w:rFonts w:ascii="Times New Roman" w:hAnsi="Times New Roman" w:cs="Times New Roman"/>
          <w:b/>
          <w:bCs/>
          <w:lang w:val="en-US"/>
        </w:rPr>
      </w:pPr>
      <w:r w:rsidRPr="00E7197C">
        <w:rPr>
          <w:rFonts w:ascii="Times New Roman" w:hAnsi="Times New Roman" w:cs="Times New Roman"/>
          <w:b/>
          <w:bCs/>
          <w:lang w:val="en-US"/>
        </w:rPr>
        <w:t>PATHOLOGY OF THE CHEMATOPOIETIC SYSTEM AND TRANSFUSIOLOGY</w:t>
      </w:r>
    </w:p>
    <w:p w14:paraId="071EF6E6" w14:textId="6D52EC59" w:rsidR="00CF34B1" w:rsidRPr="009B0368" w:rsidRDefault="00CF34B1" w:rsidP="009B0368">
      <w:pPr>
        <w:spacing w:after="0" w:line="240" w:lineRule="auto"/>
        <w:contextualSpacing/>
        <w:jc w:val="center"/>
        <w:rPr>
          <w:rFonts w:ascii="Times New Roman" w:hAnsi="Times New Roman" w:cs="Times New Roman"/>
          <w:b/>
          <w:bCs/>
          <w:sz w:val="24"/>
          <w:szCs w:val="24"/>
          <w:lang w:val="en-US"/>
        </w:rPr>
      </w:pPr>
    </w:p>
    <w:p w14:paraId="3B2F1DF9" w14:textId="77777777" w:rsidR="00BB4690" w:rsidRPr="009B0368" w:rsidRDefault="00BB4690" w:rsidP="009B0368">
      <w:pPr>
        <w:spacing w:after="0" w:line="240" w:lineRule="auto"/>
        <w:ind w:firstLine="567"/>
        <w:contextualSpacing/>
        <w:jc w:val="center"/>
        <w:rPr>
          <w:rFonts w:ascii="Times New Roman" w:hAnsi="Times New Roman" w:cs="Times New Roman"/>
          <w:b/>
          <w:bCs/>
          <w:sz w:val="24"/>
          <w:szCs w:val="24"/>
          <w:lang w:val="en-US"/>
        </w:rPr>
      </w:pPr>
    </w:p>
    <w:tbl>
      <w:tblPr>
        <w:tblStyle w:val="a3"/>
        <w:tblW w:w="15309" w:type="dxa"/>
        <w:tblInd w:w="-572" w:type="dxa"/>
        <w:tblLayout w:type="fixed"/>
        <w:tblLook w:val="04A0" w:firstRow="1" w:lastRow="0" w:firstColumn="1" w:lastColumn="0" w:noHBand="0" w:noVBand="1"/>
      </w:tblPr>
      <w:tblGrid>
        <w:gridCol w:w="562"/>
        <w:gridCol w:w="6384"/>
        <w:gridCol w:w="567"/>
        <w:gridCol w:w="708"/>
        <w:gridCol w:w="7088"/>
      </w:tblGrid>
      <w:tr w:rsidR="00454A3A" w:rsidRPr="00632EE4" w14:paraId="723FCA49" w14:textId="77777777" w:rsidTr="00D3634B">
        <w:tc>
          <w:tcPr>
            <w:tcW w:w="562" w:type="dxa"/>
            <w:shd w:val="clear" w:color="auto" w:fill="DEEAF6" w:themeFill="accent5" w:themeFillTint="33"/>
          </w:tcPr>
          <w:p w14:paraId="0DB2C18B" w14:textId="1E8FB3F1" w:rsidR="00454A3A" w:rsidRPr="00632EE4" w:rsidRDefault="00454A3A" w:rsidP="009B0368">
            <w:pPr>
              <w:contextualSpacing/>
              <w:jc w:val="both"/>
              <w:rPr>
                <w:rFonts w:ascii="Times New Roman" w:hAnsi="Times New Roman" w:cs="Times New Roman"/>
                <w:b/>
                <w:bCs/>
              </w:rPr>
            </w:pPr>
            <w:r w:rsidRPr="00632EE4">
              <w:rPr>
                <w:rFonts w:ascii="Times New Roman" w:hAnsi="Times New Roman" w:cs="Times New Roman"/>
                <w:b/>
                <w:bCs/>
              </w:rPr>
              <w:t xml:space="preserve">1. </w:t>
            </w:r>
          </w:p>
        </w:tc>
        <w:tc>
          <w:tcPr>
            <w:tcW w:w="14747" w:type="dxa"/>
            <w:gridSpan w:val="4"/>
            <w:shd w:val="clear" w:color="auto" w:fill="DEEAF6" w:themeFill="accent5" w:themeFillTint="33"/>
          </w:tcPr>
          <w:p w14:paraId="0CC164AC" w14:textId="3AE88994" w:rsidR="00454A3A" w:rsidRPr="00632EE4" w:rsidRDefault="00454A3A" w:rsidP="009B0368">
            <w:pPr>
              <w:contextualSpacing/>
              <w:jc w:val="both"/>
              <w:rPr>
                <w:rFonts w:ascii="Times New Roman" w:hAnsi="Times New Roman" w:cs="Times New Roman"/>
                <w:b/>
                <w:bCs/>
              </w:rPr>
            </w:pPr>
            <w:r w:rsidRPr="00632EE4">
              <w:rPr>
                <w:rFonts w:ascii="Times New Roman" w:hAnsi="Times New Roman" w:cs="Times New Roman"/>
                <w:b/>
                <w:bCs/>
              </w:rPr>
              <w:t xml:space="preserve">Общая информация о </w:t>
            </w:r>
            <w:r w:rsidR="005A68DC" w:rsidRPr="00632EE4">
              <w:rPr>
                <w:rFonts w:ascii="Times New Roman" w:hAnsi="Times New Roman" w:cs="Times New Roman"/>
                <w:b/>
                <w:bCs/>
              </w:rPr>
              <w:t>дисциплине</w:t>
            </w:r>
          </w:p>
        </w:tc>
      </w:tr>
      <w:tr w:rsidR="001B38FD" w:rsidRPr="00632EE4" w14:paraId="189BE28A" w14:textId="77777777" w:rsidTr="00D3634B">
        <w:tc>
          <w:tcPr>
            <w:tcW w:w="562" w:type="dxa"/>
          </w:tcPr>
          <w:p w14:paraId="14404E61" w14:textId="23F14E78" w:rsidR="00454A3A" w:rsidRPr="00632EE4" w:rsidRDefault="000C1709" w:rsidP="009B0368">
            <w:pPr>
              <w:contextualSpacing/>
              <w:jc w:val="both"/>
              <w:rPr>
                <w:rFonts w:ascii="Times New Roman" w:hAnsi="Times New Roman" w:cs="Times New Roman"/>
              </w:rPr>
            </w:pPr>
            <w:r w:rsidRPr="00632EE4">
              <w:rPr>
                <w:rFonts w:ascii="Times New Roman" w:hAnsi="Times New Roman" w:cs="Times New Roman"/>
              </w:rPr>
              <w:t>1.1</w:t>
            </w:r>
          </w:p>
        </w:tc>
        <w:tc>
          <w:tcPr>
            <w:tcW w:w="6951" w:type="dxa"/>
            <w:gridSpan w:val="2"/>
          </w:tcPr>
          <w:p w14:paraId="3FE403DD" w14:textId="200B0866" w:rsidR="00474638" w:rsidRPr="00632EE4" w:rsidRDefault="001B3E9B" w:rsidP="009B0368">
            <w:pPr>
              <w:contextualSpacing/>
              <w:jc w:val="both"/>
              <w:rPr>
                <w:rFonts w:ascii="Times New Roman" w:hAnsi="Times New Roman" w:cs="Times New Roman"/>
              </w:rPr>
            </w:pPr>
            <w:r w:rsidRPr="00632EE4">
              <w:rPr>
                <w:rFonts w:ascii="Times New Roman" w:hAnsi="Times New Roman" w:cs="Times New Roman"/>
              </w:rPr>
              <w:t>Факультет/</w:t>
            </w:r>
            <w:r w:rsidRPr="00632EE4">
              <w:rPr>
                <w:rFonts w:ascii="Times New Roman" w:hAnsi="Times New Roman" w:cs="Times New Roman"/>
                <w:lang w:val="kk-KZ"/>
              </w:rPr>
              <w:t>мектеп</w:t>
            </w:r>
            <w:r w:rsidR="000C1709" w:rsidRPr="00632EE4">
              <w:rPr>
                <w:rFonts w:ascii="Times New Roman" w:hAnsi="Times New Roman" w:cs="Times New Roman"/>
              </w:rPr>
              <w:t>:</w:t>
            </w:r>
            <w:r w:rsidR="007E5ADB" w:rsidRPr="00632EE4">
              <w:rPr>
                <w:rFonts w:ascii="Times New Roman" w:hAnsi="Times New Roman" w:cs="Times New Roman"/>
              </w:rPr>
              <w:t xml:space="preserve"> </w:t>
            </w:r>
          </w:p>
          <w:p w14:paraId="020B9C75" w14:textId="65FC4E3B" w:rsidR="00454A3A"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Медицина және Денсаулық сақтау</w:t>
            </w:r>
          </w:p>
        </w:tc>
        <w:tc>
          <w:tcPr>
            <w:tcW w:w="708" w:type="dxa"/>
          </w:tcPr>
          <w:p w14:paraId="127DF758" w14:textId="508522DF" w:rsidR="00454A3A" w:rsidRPr="00632EE4" w:rsidRDefault="000C1709" w:rsidP="009B0368">
            <w:pPr>
              <w:contextualSpacing/>
              <w:jc w:val="both"/>
              <w:rPr>
                <w:rFonts w:ascii="Times New Roman" w:hAnsi="Times New Roman" w:cs="Times New Roman"/>
              </w:rPr>
            </w:pPr>
            <w:r w:rsidRPr="00632EE4">
              <w:rPr>
                <w:rFonts w:ascii="Times New Roman" w:hAnsi="Times New Roman" w:cs="Times New Roman"/>
                <w:lang w:val="en-US"/>
              </w:rPr>
              <w:t>1.</w:t>
            </w:r>
            <w:r w:rsidR="00EB0982" w:rsidRPr="00632EE4">
              <w:rPr>
                <w:rFonts w:ascii="Times New Roman" w:hAnsi="Times New Roman" w:cs="Times New Roman"/>
              </w:rPr>
              <w:t>6</w:t>
            </w:r>
          </w:p>
        </w:tc>
        <w:tc>
          <w:tcPr>
            <w:tcW w:w="7088" w:type="dxa"/>
          </w:tcPr>
          <w:p w14:paraId="6B089834" w14:textId="1C1B9282" w:rsidR="00C30FDB" w:rsidRPr="00632EE4" w:rsidRDefault="00C30FDB" w:rsidP="009B0368">
            <w:pPr>
              <w:contextualSpacing/>
              <w:jc w:val="both"/>
              <w:rPr>
                <w:rFonts w:ascii="Times New Roman" w:hAnsi="Times New Roman" w:cs="Times New Roman"/>
              </w:rPr>
            </w:pPr>
            <w:r w:rsidRPr="00632EE4">
              <w:rPr>
                <w:rFonts w:ascii="Times New Roman" w:hAnsi="Times New Roman" w:cs="Times New Roman"/>
              </w:rPr>
              <w:t>Кредиттер (</w:t>
            </w:r>
            <w:r w:rsidRPr="00632EE4">
              <w:rPr>
                <w:rFonts w:ascii="Times New Roman" w:hAnsi="Times New Roman" w:cs="Times New Roman"/>
                <w:lang w:val="en-US"/>
              </w:rPr>
              <w:t>ECTS</w:t>
            </w:r>
            <w:r w:rsidRPr="00632EE4">
              <w:rPr>
                <w:rFonts w:ascii="Times New Roman" w:hAnsi="Times New Roman" w:cs="Times New Roman"/>
              </w:rPr>
              <w:t xml:space="preserve">): </w:t>
            </w:r>
          </w:p>
          <w:p w14:paraId="05869F5A" w14:textId="121B0B78" w:rsidR="007D69DA"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6 кредит – 1</w:t>
            </w:r>
            <w:r w:rsidRPr="00632EE4">
              <w:rPr>
                <w:rFonts w:ascii="Times New Roman" w:hAnsi="Times New Roman" w:cs="Times New Roman"/>
                <w:lang w:val="kk-KZ"/>
              </w:rPr>
              <w:t>20</w:t>
            </w:r>
            <w:r w:rsidRPr="00632EE4">
              <w:rPr>
                <w:rFonts w:ascii="Times New Roman" w:hAnsi="Times New Roman" w:cs="Times New Roman"/>
              </w:rPr>
              <w:t xml:space="preserve"> сағат, оның </w:t>
            </w:r>
            <w:r w:rsidRPr="00632EE4">
              <w:rPr>
                <w:rFonts w:ascii="Times New Roman" w:hAnsi="Times New Roman" w:cs="Times New Roman"/>
                <w:lang w:val="kk-KZ"/>
              </w:rPr>
              <w:t>6</w:t>
            </w:r>
            <w:r w:rsidRPr="00632EE4">
              <w:rPr>
                <w:rFonts w:ascii="Times New Roman" w:hAnsi="Times New Roman" w:cs="Times New Roman"/>
              </w:rPr>
              <w:t>0-ы байланыс сағаты (</w:t>
            </w:r>
            <w:r w:rsidRPr="00632EE4">
              <w:rPr>
                <w:rFonts w:ascii="Times New Roman" w:hAnsi="Times New Roman" w:cs="Times New Roman"/>
                <w:lang w:val="kk-KZ"/>
              </w:rPr>
              <w:t>тәжірибелік</w:t>
            </w:r>
            <w:r w:rsidRPr="00632EE4">
              <w:rPr>
                <w:rFonts w:ascii="Times New Roman" w:hAnsi="Times New Roman" w:cs="Times New Roman"/>
              </w:rPr>
              <w:t xml:space="preserve"> сабақ)</w:t>
            </w:r>
          </w:p>
        </w:tc>
      </w:tr>
      <w:tr w:rsidR="001B38FD" w:rsidRPr="00632EE4" w14:paraId="57901F40" w14:textId="77777777" w:rsidTr="00D3634B">
        <w:trPr>
          <w:trHeight w:val="425"/>
        </w:trPr>
        <w:tc>
          <w:tcPr>
            <w:tcW w:w="562" w:type="dxa"/>
          </w:tcPr>
          <w:p w14:paraId="2F4E8D5E" w14:textId="78A2D69E" w:rsidR="00454A3A" w:rsidRPr="00632EE4" w:rsidRDefault="000C1709" w:rsidP="009B0368">
            <w:pPr>
              <w:contextualSpacing/>
              <w:jc w:val="both"/>
              <w:rPr>
                <w:rFonts w:ascii="Times New Roman" w:hAnsi="Times New Roman" w:cs="Times New Roman"/>
                <w:lang w:val="en-US"/>
              </w:rPr>
            </w:pPr>
            <w:r w:rsidRPr="00632EE4">
              <w:rPr>
                <w:rFonts w:ascii="Times New Roman" w:hAnsi="Times New Roman" w:cs="Times New Roman"/>
                <w:lang w:val="en-US"/>
              </w:rPr>
              <w:t>1.2</w:t>
            </w:r>
          </w:p>
        </w:tc>
        <w:tc>
          <w:tcPr>
            <w:tcW w:w="6951" w:type="dxa"/>
            <w:gridSpan w:val="2"/>
          </w:tcPr>
          <w:p w14:paraId="6ABCC3ED" w14:textId="1730BBD0" w:rsidR="00454A3A" w:rsidRPr="00632EE4" w:rsidRDefault="001B3E9B" w:rsidP="009B0368">
            <w:pPr>
              <w:contextualSpacing/>
              <w:jc w:val="both"/>
              <w:rPr>
                <w:rFonts w:ascii="Times New Roman" w:hAnsi="Times New Roman" w:cs="Times New Roman"/>
              </w:rPr>
            </w:pPr>
            <w:r w:rsidRPr="00632EE4">
              <w:rPr>
                <w:rFonts w:ascii="Times New Roman" w:hAnsi="Times New Roman" w:cs="Times New Roman"/>
                <w:lang w:val="kk-KZ"/>
              </w:rPr>
              <w:t>Білім беру бағдарламасы</w:t>
            </w:r>
            <w:r w:rsidRPr="00632EE4">
              <w:rPr>
                <w:rFonts w:ascii="Times New Roman" w:hAnsi="Times New Roman" w:cs="Times New Roman"/>
              </w:rPr>
              <w:t xml:space="preserve"> </w:t>
            </w:r>
            <w:r w:rsidRPr="00632EE4">
              <w:rPr>
                <w:rFonts w:ascii="Times New Roman" w:hAnsi="Times New Roman" w:cs="Times New Roman"/>
                <w:lang w:val="kk-KZ"/>
              </w:rPr>
              <w:t>(ББ</w:t>
            </w:r>
            <w:r w:rsidR="00CE3D61" w:rsidRPr="00632EE4">
              <w:rPr>
                <w:rFonts w:ascii="Times New Roman" w:hAnsi="Times New Roman" w:cs="Times New Roman"/>
              </w:rPr>
              <w:t>)</w:t>
            </w:r>
            <w:r w:rsidR="005A68DC" w:rsidRPr="00632EE4">
              <w:rPr>
                <w:rFonts w:ascii="Times New Roman" w:hAnsi="Times New Roman" w:cs="Times New Roman"/>
              </w:rPr>
              <w:t xml:space="preserve">: </w:t>
            </w:r>
          </w:p>
          <w:p w14:paraId="4A939122" w14:textId="77777777" w:rsidR="00D715BE" w:rsidRPr="00632EE4" w:rsidRDefault="00D715BE" w:rsidP="009B0368">
            <w:pPr>
              <w:contextualSpacing/>
              <w:jc w:val="both"/>
              <w:rPr>
                <w:rFonts w:ascii="Times New Roman" w:hAnsi="Times New Roman" w:cs="Times New Roman"/>
              </w:rPr>
            </w:pPr>
          </w:p>
          <w:p w14:paraId="6B279647" w14:textId="77777777" w:rsidR="00DB5590" w:rsidRPr="00632EE4" w:rsidRDefault="00DB5590" w:rsidP="00DB5590">
            <w:pPr>
              <w:rPr>
                <w:rFonts w:ascii="Times New Roman" w:eastAsia="Times New Roman" w:hAnsi="Times New Roman" w:cs="Times New Roman"/>
                <w:b/>
              </w:rPr>
            </w:pPr>
            <w:r w:rsidRPr="00632EE4">
              <w:rPr>
                <w:rFonts w:ascii="Times New Roman" w:eastAsia="Times New Roman" w:hAnsi="Times New Roman" w:cs="Times New Roman"/>
                <w:b/>
              </w:rPr>
              <w:t>6В10114 Медицина</w:t>
            </w:r>
          </w:p>
          <w:p w14:paraId="68BD23DE" w14:textId="77777777" w:rsidR="00DB5590" w:rsidRPr="00632EE4" w:rsidRDefault="00DB5590" w:rsidP="00DB5590">
            <w:pPr>
              <w:rPr>
                <w:rFonts w:ascii="Times New Roman" w:eastAsia="Times New Roman" w:hAnsi="Times New Roman" w:cs="Times New Roman"/>
                <w:b/>
              </w:rPr>
            </w:pPr>
            <w:r w:rsidRPr="00632EE4">
              <w:rPr>
                <w:rFonts w:ascii="Times New Roman" w:eastAsia="Times New Roman" w:hAnsi="Times New Roman" w:cs="Times New Roman"/>
                <w:b/>
              </w:rPr>
              <w:t>6В10114 Медицина</w:t>
            </w:r>
          </w:p>
          <w:p w14:paraId="3B15E213" w14:textId="77777777" w:rsidR="00DB5590" w:rsidRPr="00632EE4" w:rsidRDefault="00DB5590" w:rsidP="00DB5590">
            <w:pPr>
              <w:rPr>
                <w:rFonts w:ascii="Times New Roman" w:eastAsia="Times New Roman" w:hAnsi="Times New Roman" w:cs="Times New Roman"/>
                <w:b/>
              </w:rPr>
            </w:pPr>
            <w:r w:rsidRPr="00632EE4">
              <w:rPr>
                <w:rFonts w:ascii="Times New Roman" w:eastAsia="Times New Roman" w:hAnsi="Times New Roman" w:cs="Times New Roman"/>
                <w:b/>
              </w:rPr>
              <w:t xml:space="preserve">6В10114 </w:t>
            </w:r>
            <w:r w:rsidRPr="00632EE4">
              <w:rPr>
                <w:rFonts w:ascii="Times New Roman" w:eastAsia="Times New Roman" w:hAnsi="Times New Roman" w:cs="Times New Roman"/>
                <w:b/>
                <w:lang w:val="en-US"/>
              </w:rPr>
              <w:t>Medicine</w:t>
            </w:r>
            <w:r w:rsidRPr="00632EE4">
              <w:rPr>
                <w:rFonts w:ascii="Times New Roman" w:eastAsia="Times New Roman" w:hAnsi="Times New Roman" w:cs="Times New Roman"/>
                <w:b/>
              </w:rPr>
              <w:t xml:space="preserve">  </w:t>
            </w:r>
          </w:p>
          <w:p w14:paraId="739222B1" w14:textId="3BF3DBFE" w:rsidR="00474638" w:rsidRPr="00632EE4" w:rsidRDefault="00474638" w:rsidP="009B0368">
            <w:pPr>
              <w:contextualSpacing/>
              <w:jc w:val="both"/>
              <w:rPr>
                <w:rFonts w:ascii="Times New Roman" w:hAnsi="Times New Roman" w:cs="Times New Roman"/>
              </w:rPr>
            </w:pPr>
          </w:p>
        </w:tc>
        <w:tc>
          <w:tcPr>
            <w:tcW w:w="708" w:type="dxa"/>
          </w:tcPr>
          <w:p w14:paraId="4849CE72" w14:textId="39A1C3C6" w:rsidR="00454A3A" w:rsidRPr="00632EE4" w:rsidRDefault="000C1709" w:rsidP="009B0368">
            <w:pPr>
              <w:contextualSpacing/>
              <w:jc w:val="both"/>
              <w:rPr>
                <w:rFonts w:ascii="Times New Roman" w:hAnsi="Times New Roman" w:cs="Times New Roman"/>
              </w:rPr>
            </w:pPr>
            <w:r w:rsidRPr="00632EE4">
              <w:rPr>
                <w:rFonts w:ascii="Times New Roman" w:hAnsi="Times New Roman" w:cs="Times New Roman"/>
                <w:lang w:val="en-US"/>
              </w:rPr>
              <w:t>1.</w:t>
            </w:r>
            <w:r w:rsidR="00EB0982" w:rsidRPr="00632EE4">
              <w:rPr>
                <w:rFonts w:ascii="Times New Roman" w:hAnsi="Times New Roman" w:cs="Times New Roman"/>
              </w:rPr>
              <w:t>7</w:t>
            </w:r>
          </w:p>
        </w:tc>
        <w:tc>
          <w:tcPr>
            <w:tcW w:w="7088" w:type="dxa"/>
          </w:tcPr>
          <w:p w14:paraId="30BC6478" w14:textId="3286BA81" w:rsidR="00BF3B14" w:rsidRPr="00632EE4" w:rsidRDefault="001B3E9B" w:rsidP="009B0368">
            <w:pPr>
              <w:contextualSpacing/>
              <w:jc w:val="both"/>
              <w:rPr>
                <w:rFonts w:ascii="Times New Roman" w:hAnsi="Times New Roman" w:cs="Times New Roman"/>
                <w:b/>
                <w:bCs/>
                <w:u w:val="single"/>
              </w:rPr>
            </w:pPr>
            <w:r w:rsidRPr="00632EE4">
              <w:rPr>
                <w:rFonts w:ascii="Times New Roman" w:hAnsi="Times New Roman" w:cs="Times New Roman"/>
                <w:b/>
                <w:bCs/>
                <w:u w:val="single"/>
              </w:rPr>
              <w:t>Пререквизиттер</w:t>
            </w:r>
            <w:r w:rsidR="005A68DC" w:rsidRPr="00632EE4">
              <w:rPr>
                <w:rFonts w:ascii="Times New Roman" w:hAnsi="Times New Roman" w:cs="Times New Roman"/>
                <w:b/>
                <w:bCs/>
                <w:u w:val="single"/>
              </w:rPr>
              <w:t>:</w:t>
            </w:r>
          </w:p>
          <w:p w14:paraId="1ADFEF5A" w14:textId="77777777" w:rsidR="00CF34B1" w:rsidRPr="00632EE4" w:rsidRDefault="00CF34B1" w:rsidP="009B0368">
            <w:pPr>
              <w:contextualSpacing/>
              <w:jc w:val="both"/>
              <w:rPr>
                <w:rFonts w:ascii="Times New Roman" w:hAnsi="Times New Roman" w:cs="Times New Roman"/>
              </w:rPr>
            </w:pPr>
            <w:r w:rsidRPr="00632EE4">
              <w:rPr>
                <w:rFonts w:ascii="Times New Roman" w:hAnsi="Times New Roman" w:cs="Times New Roman"/>
              </w:rPr>
              <w:t>1. Жалпы патология/Общая патология/General pathology</w:t>
            </w:r>
          </w:p>
          <w:p w14:paraId="1BEE075F" w14:textId="77777777" w:rsidR="00CF34B1" w:rsidRPr="00632EE4" w:rsidRDefault="00CF34B1" w:rsidP="009B0368">
            <w:pPr>
              <w:contextualSpacing/>
              <w:jc w:val="both"/>
              <w:rPr>
                <w:rFonts w:ascii="Times New Roman" w:hAnsi="Times New Roman" w:cs="Times New Roman"/>
              </w:rPr>
            </w:pPr>
            <w:r w:rsidRPr="00632EE4">
              <w:rPr>
                <w:rFonts w:ascii="Times New Roman" w:hAnsi="Times New Roman" w:cs="Times New Roman"/>
              </w:rPr>
              <w:t>2. Науқас және дәрігер/Пациент и врач/Patient and doctor</w:t>
            </w:r>
          </w:p>
          <w:p w14:paraId="159D796B" w14:textId="77777777" w:rsidR="00CF34B1" w:rsidRPr="00632EE4" w:rsidRDefault="00CF34B1" w:rsidP="009B0368">
            <w:pPr>
              <w:contextualSpacing/>
              <w:jc w:val="both"/>
              <w:rPr>
                <w:rFonts w:ascii="Times New Roman" w:hAnsi="Times New Roman" w:cs="Times New Roman"/>
              </w:rPr>
            </w:pPr>
          </w:p>
          <w:p w14:paraId="23390D5A" w14:textId="220F15DF" w:rsidR="001A6C8A" w:rsidRPr="00632EE4" w:rsidRDefault="001B3E9B" w:rsidP="009B0368">
            <w:pPr>
              <w:contextualSpacing/>
              <w:jc w:val="both"/>
              <w:rPr>
                <w:rFonts w:ascii="Times New Roman" w:hAnsi="Times New Roman" w:cs="Times New Roman"/>
                <w:b/>
                <w:bCs/>
                <w:u w:val="single"/>
              </w:rPr>
            </w:pPr>
            <w:r w:rsidRPr="00632EE4">
              <w:rPr>
                <w:rFonts w:ascii="Times New Roman" w:hAnsi="Times New Roman" w:cs="Times New Roman"/>
                <w:b/>
                <w:bCs/>
                <w:u w:val="single"/>
              </w:rPr>
              <w:t>Постреквизиттер</w:t>
            </w:r>
            <w:r w:rsidR="001A6C8A" w:rsidRPr="00632EE4">
              <w:rPr>
                <w:rFonts w:ascii="Times New Roman" w:hAnsi="Times New Roman" w:cs="Times New Roman"/>
                <w:b/>
                <w:bCs/>
                <w:u w:val="single"/>
              </w:rPr>
              <w:t>:</w:t>
            </w:r>
          </w:p>
          <w:p w14:paraId="2D4FD780" w14:textId="77777777" w:rsidR="00CF34B1" w:rsidRPr="00632EE4" w:rsidRDefault="00CF34B1" w:rsidP="009B0368">
            <w:pPr>
              <w:contextualSpacing/>
              <w:jc w:val="both"/>
              <w:rPr>
                <w:rFonts w:ascii="Times New Roman" w:hAnsi="Times New Roman" w:cs="Times New Roman"/>
              </w:rPr>
            </w:pPr>
            <w:r w:rsidRPr="00632EE4">
              <w:rPr>
                <w:rFonts w:ascii="Times New Roman" w:hAnsi="Times New Roman" w:cs="Times New Roman"/>
              </w:rPr>
              <w:t>Ішкі аурулар/Внутренние болезни/Internal medicine</w:t>
            </w:r>
          </w:p>
          <w:p w14:paraId="6B0B2031" w14:textId="77777777" w:rsidR="00CF34B1" w:rsidRPr="00632EE4" w:rsidRDefault="00CF34B1" w:rsidP="009B0368">
            <w:pPr>
              <w:contextualSpacing/>
              <w:jc w:val="both"/>
              <w:rPr>
                <w:rFonts w:ascii="Times New Roman" w:hAnsi="Times New Roman" w:cs="Times New Roman"/>
              </w:rPr>
            </w:pPr>
            <w:r w:rsidRPr="00632EE4">
              <w:rPr>
                <w:rFonts w:ascii="Times New Roman" w:hAnsi="Times New Roman" w:cs="Times New Roman"/>
              </w:rPr>
              <w:t>Педиатрия негіздері /Основы педиатрии/Pediatrics essenatials</w:t>
            </w:r>
          </w:p>
          <w:p w14:paraId="7EA79940" w14:textId="24DED7B6" w:rsidR="00BF3B14" w:rsidRPr="00632EE4" w:rsidRDefault="00CF34B1" w:rsidP="009B0368">
            <w:pPr>
              <w:contextualSpacing/>
              <w:jc w:val="both"/>
              <w:rPr>
                <w:rFonts w:ascii="Times New Roman" w:hAnsi="Times New Roman" w:cs="Times New Roman"/>
                <w:u w:val="single"/>
              </w:rPr>
            </w:pPr>
            <w:r w:rsidRPr="00632EE4">
              <w:rPr>
                <w:rFonts w:ascii="Times New Roman" w:hAnsi="Times New Roman" w:cs="Times New Roman"/>
              </w:rPr>
              <w:t>Хирургия негіздері/ Основы хирургии/Basics of Surgery</w:t>
            </w:r>
          </w:p>
          <w:p w14:paraId="5281C5DA" w14:textId="1CBCB197" w:rsidR="00EB1983" w:rsidRPr="00632EE4" w:rsidRDefault="00EB1983" w:rsidP="009B0368">
            <w:pPr>
              <w:contextualSpacing/>
              <w:jc w:val="both"/>
              <w:rPr>
                <w:rFonts w:ascii="Times New Roman" w:hAnsi="Times New Roman" w:cs="Times New Roman"/>
                <w:lang w:val="kk-KZ"/>
              </w:rPr>
            </w:pPr>
          </w:p>
        </w:tc>
      </w:tr>
      <w:tr w:rsidR="0066414A" w:rsidRPr="00632EE4" w14:paraId="56F2A982" w14:textId="77777777" w:rsidTr="00D3634B">
        <w:tc>
          <w:tcPr>
            <w:tcW w:w="562" w:type="dxa"/>
          </w:tcPr>
          <w:p w14:paraId="175D4B96" w14:textId="206FAA3E" w:rsidR="0066414A" w:rsidRPr="00632EE4" w:rsidRDefault="0066414A" w:rsidP="009B0368">
            <w:pPr>
              <w:contextualSpacing/>
              <w:jc w:val="both"/>
              <w:rPr>
                <w:rFonts w:ascii="Times New Roman" w:hAnsi="Times New Roman" w:cs="Times New Roman"/>
                <w:lang w:val="en-US"/>
              </w:rPr>
            </w:pPr>
            <w:r w:rsidRPr="00632EE4">
              <w:rPr>
                <w:rFonts w:ascii="Times New Roman" w:hAnsi="Times New Roman" w:cs="Times New Roman"/>
                <w:lang w:val="en-US"/>
              </w:rPr>
              <w:t>1.3</w:t>
            </w:r>
          </w:p>
        </w:tc>
        <w:tc>
          <w:tcPr>
            <w:tcW w:w="6951" w:type="dxa"/>
            <w:gridSpan w:val="2"/>
            <w:shd w:val="clear" w:color="auto" w:fill="auto"/>
          </w:tcPr>
          <w:p w14:paraId="77AA53D1" w14:textId="77777777" w:rsidR="00B50700" w:rsidRPr="00632EE4" w:rsidRDefault="001B3E9B" w:rsidP="009B0368">
            <w:pPr>
              <w:contextualSpacing/>
              <w:jc w:val="both"/>
              <w:rPr>
                <w:rFonts w:ascii="Times New Roman" w:hAnsi="Times New Roman" w:cs="Times New Roman"/>
              </w:rPr>
            </w:pPr>
            <w:r w:rsidRPr="00632EE4">
              <w:rPr>
                <w:rFonts w:ascii="Times New Roman" w:hAnsi="Times New Roman" w:cs="Times New Roman"/>
              </w:rPr>
              <w:t xml:space="preserve">Агенттік және </w:t>
            </w:r>
            <w:r w:rsidRPr="00632EE4">
              <w:rPr>
                <w:rFonts w:ascii="Times New Roman" w:hAnsi="Times New Roman" w:cs="Times New Roman"/>
                <w:lang w:val="kk-KZ"/>
              </w:rPr>
              <w:t>ББ</w:t>
            </w:r>
            <w:r w:rsidRPr="00632EE4">
              <w:rPr>
                <w:rFonts w:ascii="Times New Roman" w:hAnsi="Times New Roman" w:cs="Times New Roman"/>
              </w:rPr>
              <w:t xml:space="preserve"> аккредиттеу жылы</w:t>
            </w:r>
          </w:p>
          <w:p w14:paraId="114E4582" w14:textId="25550864" w:rsidR="007E5ADB" w:rsidRPr="00632EE4" w:rsidRDefault="007E5ADB" w:rsidP="009B0368">
            <w:pPr>
              <w:contextualSpacing/>
              <w:jc w:val="both"/>
              <w:rPr>
                <w:rFonts w:ascii="Times New Roman" w:hAnsi="Times New Roman" w:cs="Times New Roman"/>
              </w:rPr>
            </w:pPr>
          </w:p>
        </w:tc>
        <w:tc>
          <w:tcPr>
            <w:tcW w:w="708" w:type="dxa"/>
          </w:tcPr>
          <w:p w14:paraId="02CD5151" w14:textId="71D57470" w:rsidR="0066414A" w:rsidRPr="00632EE4" w:rsidRDefault="0066414A" w:rsidP="009B0368">
            <w:pPr>
              <w:contextualSpacing/>
              <w:jc w:val="both"/>
              <w:rPr>
                <w:rFonts w:ascii="Times New Roman" w:hAnsi="Times New Roman" w:cs="Times New Roman"/>
              </w:rPr>
            </w:pPr>
            <w:r w:rsidRPr="00632EE4">
              <w:rPr>
                <w:rFonts w:ascii="Times New Roman" w:hAnsi="Times New Roman" w:cs="Times New Roman"/>
                <w:lang w:val="en-US"/>
              </w:rPr>
              <w:t>1.</w:t>
            </w:r>
            <w:r w:rsidR="00EB0982" w:rsidRPr="00632EE4">
              <w:rPr>
                <w:rFonts w:ascii="Times New Roman" w:hAnsi="Times New Roman" w:cs="Times New Roman"/>
              </w:rPr>
              <w:t>8</w:t>
            </w:r>
          </w:p>
        </w:tc>
        <w:tc>
          <w:tcPr>
            <w:tcW w:w="7088" w:type="dxa"/>
          </w:tcPr>
          <w:p w14:paraId="39167444" w14:textId="5C552AF4" w:rsidR="0066414A" w:rsidRPr="00632EE4" w:rsidRDefault="00A85F49" w:rsidP="009B0368">
            <w:pPr>
              <w:contextualSpacing/>
              <w:jc w:val="both"/>
              <w:rPr>
                <w:rFonts w:ascii="Times New Roman" w:hAnsi="Times New Roman" w:cs="Times New Roman"/>
              </w:rPr>
            </w:pPr>
            <w:r w:rsidRPr="00632EE4">
              <w:rPr>
                <w:rFonts w:ascii="Times New Roman" w:hAnsi="Times New Roman" w:cs="Times New Roman"/>
              </w:rPr>
              <w:t>С</w:t>
            </w:r>
            <w:r w:rsidRPr="00632EE4">
              <w:rPr>
                <w:rFonts w:ascii="Times New Roman" w:hAnsi="Times New Roman" w:cs="Times New Roman"/>
                <w:lang w:val="kk-KZ"/>
              </w:rPr>
              <w:t>ӨЖ</w:t>
            </w:r>
            <w:r w:rsidRPr="00632EE4">
              <w:rPr>
                <w:rFonts w:ascii="Times New Roman" w:hAnsi="Times New Roman" w:cs="Times New Roman"/>
              </w:rPr>
              <w:t>/СРМ/СРД (көлемі</w:t>
            </w:r>
            <w:r w:rsidR="0066414A" w:rsidRPr="00632EE4">
              <w:rPr>
                <w:rFonts w:ascii="Times New Roman" w:hAnsi="Times New Roman" w:cs="Times New Roman"/>
              </w:rPr>
              <w:t>):</w:t>
            </w:r>
          </w:p>
          <w:p w14:paraId="3F581CAC" w14:textId="401761C0" w:rsidR="007D69DA"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4</w:t>
            </w:r>
            <w:r w:rsidR="00CF34B1" w:rsidRPr="00632EE4">
              <w:rPr>
                <w:rFonts w:ascii="Times New Roman" w:hAnsi="Times New Roman" w:cs="Times New Roman"/>
                <w:lang w:val="kk-KZ"/>
              </w:rPr>
              <w:t>0</w:t>
            </w:r>
            <w:r w:rsidR="007D69DA" w:rsidRPr="00632EE4">
              <w:rPr>
                <w:rFonts w:ascii="Times New Roman" w:hAnsi="Times New Roman" w:cs="Times New Roman"/>
                <w:lang w:val="kk-KZ"/>
              </w:rPr>
              <w:t xml:space="preserve"> </w:t>
            </w:r>
            <w:r w:rsidR="00A85F49" w:rsidRPr="00632EE4">
              <w:rPr>
                <w:rFonts w:ascii="Times New Roman" w:hAnsi="Times New Roman" w:cs="Times New Roman"/>
                <w:lang w:val="kk-KZ"/>
              </w:rPr>
              <w:t>сағат</w:t>
            </w:r>
          </w:p>
          <w:p w14:paraId="19B52FAC" w14:textId="2BF5D910" w:rsidR="007E5ADB" w:rsidRPr="00632EE4" w:rsidRDefault="007E5ADB" w:rsidP="009B0368">
            <w:pPr>
              <w:contextualSpacing/>
              <w:jc w:val="both"/>
              <w:rPr>
                <w:rFonts w:ascii="Times New Roman" w:hAnsi="Times New Roman" w:cs="Times New Roman"/>
              </w:rPr>
            </w:pPr>
          </w:p>
        </w:tc>
      </w:tr>
      <w:tr w:rsidR="0066414A" w:rsidRPr="00632EE4" w14:paraId="14D7074E" w14:textId="77777777" w:rsidTr="00D3634B">
        <w:tc>
          <w:tcPr>
            <w:tcW w:w="562" w:type="dxa"/>
          </w:tcPr>
          <w:p w14:paraId="2204B3DA" w14:textId="4658AFA6" w:rsidR="0066414A" w:rsidRPr="00632EE4" w:rsidRDefault="0066414A" w:rsidP="009B0368">
            <w:pPr>
              <w:contextualSpacing/>
              <w:jc w:val="both"/>
              <w:rPr>
                <w:rFonts w:ascii="Times New Roman" w:hAnsi="Times New Roman" w:cs="Times New Roman"/>
              </w:rPr>
            </w:pPr>
            <w:r w:rsidRPr="00632EE4">
              <w:rPr>
                <w:rFonts w:ascii="Times New Roman" w:hAnsi="Times New Roman" w:cs="Times New Roman"/>
                <w:lang w:val="en-US"/>
              </w:rPr>
              <w:t>1.</w:t>
            </w:r>
            <w:r w:rsidR="00EB0982" w:rsidRPr="00632EE4">
              <w:rPr>
                <w:rFonts w:ascii="Times New Roman" w:hAnsi="Times New Roman" w:cs="Times New Roman"/>
              </w:rPr>
              <w:t>4</w:t>
            </w:r>
          </w:p>
          <w:p w14:paraId="505619FE" w14:textId="77777777" w:rsidR="0066414A" w:rsidRPr="00632EE4" w:rsidRDefault="0066414A" w:rsidP="009B0368">
            <w:pPr>
              <w:contextualSpacing/>
              <w:jc w:val="both"/>
              <w:rPr>
                <w:rFonts w:ascii="Times New Roman" w:hAnsi="Times New Roman" w:cs="Times New Roman"/>
                <w:highlight w:val="yellow"/>
              </w:rPr>
            </w:pPr>
          </w:p>
        </w:tc>
        <w:tc>
          <w:tcPr>
            <w:tcW w:w="6951" w:type="dxa"/>
            <w:gridSpan w:val="2"/>
          </w:tcPr>
          <w:p w14:paraId="1CF5C256" w14:textId="6F9509BF" w:rsidR="0066414A" w:rsidRPr="00632EE4" w:rsidRDefault="00B50700" w:rsidP="009B0368">
            <w:pPr>
              <w:contextualSpacing/>
              <w:rPr>
                <w:rFonts w:ascii="Times New Roman" w:hAnsi="Times New Roman" w:cs="Times New Roman"/>
              </w:rPr>
            </w:pPr>
            <w:r w:rsidRPr="00632EE4">
              <w:rPr>
                <w:rFonts w:ascii="Times New Roman" w:hAnsi="Times New Roman" w:cs="Times New Roman"/>
                <w:lang w:val="kk-KZ"/>
              </w:rPr>
              <w:t>Дисциплина атауы</w:t>
            </w:r>
            <w:r w:rsidR="0066414A" w:rsidRPr="00632EE4">
              <w:rPr>
                <w:rFonts w:ascii="Times New Roman" w:hAnsi="Times New Roman" w:cs="Times New Roman"/>
              </w:rPr>
              <w:t>:</w:t>
            </w:r>
          </w:p>
          <w:p w14:paraId="49F307C2" w14:textId="50442730" w:rsidR="007E5ADB" w:rsidRPr="00632EE4" w:rsidRDefault="00DB5590" w:rsidP="009B0368">
            <w:pPr>
              <w:contextualSpacing/>
              <w:rPr>
                <w:rFonts w:ascii="Times New Roman" w:hAnsi="Times New Roman" w:cs="Times New Roman"/>
              </w:rPr>
            </w:pPr>
            <w:r w:rsidRPr="00632EE4">
              <w:rPr>
                <w:rFonts w:ascii="Times New Roman" w:hAnsi="Times New Roman" w:cs="Times New Roman"/>
                <w:bCs/>
                <w:lang w:val="kk-KZ"/>
              </w:rPr>
              <w:t>Қан түзу жүйесінің патологиясы және трансфузиология /Патология кроветворной системы и трансфузиология /Pathology of the hematopoietic system and transfusiology</w:t>
            </w:r>
          </w:p>
        </w:tc>
        <w:tc>
          <w:tcPr>
            <w:tcW w:w="708" w:type="dxa"/>
          </w:tcPr>
          <w:p w14:paraId="0B7D797E" w14:textId="5FC2487A" w:rsidR="0066414A" w:rsidRPr="00632EE4" w:rsidRDefault="0066414A" w:rsidP="009B0368">
            <w:pPr>
              <w:contextualSpacing/>
              <w:jc w:val="both"/>
              <w:rPr>
                <w:rFonts w:ascii="Times New Roman" w:hAnsi="Times New Roman" w:cs="Times New Roman"/>
              </w:rPr>
            </w:pPr>
            <w:r w:rsidRPr="00632EE4">
              <w:rPr>
                <w:rFonts w:ascii="Times New Roman" w:hAnsi="Times New Roman" w:cs="Times New Roman"/>
              </w:rPr>
              <w:t>1.</w:t>
            </w:r>
            <w:r w:rsidR="00EB0982" w:rsidRPr="00632EE4">
              <w:rPr>
                <w:rFonts w:ascii="Times New Roman" w:hAnsi="Times New Roman" w:cs="Times New Roman"/>
              </w:rPr>
              <w:t>9</w:t>
            </w:r>
          </w:p>
        </w:tc>
        <w:tc>
          <w:tcPr>
            <w:tcW w:w="7088" w:type="dxa"/>
          </w:tcPr>
          <w:p w14:paraId="511BD257" w14:textId="0B91241A" w:rsidR="0066414A" w:rsidRPr="00632EE4" w:rsidRDefault="00A85F49" w:rsidP="009B0368">
            <w:pPr>
              <w:contextualSpacing/>
              <w:jc w:val="both"/>
              <w:rPr>
                <w:rFonts w:ascii="Times New Roman" w:hAnsi="Times New Roman" w:cs="Times New Roman"/>
              </w:rPr>
            </w:pPr>
            <w:r w:rsidRPr="00632EE4">
              <w:rPr>
                <w:rFonts w:ascii="Times New Roman" w:hAnsi="Times New Roman" w:cs="Times New Roman"/>
              </w:rPr>
              <w:t>СРСП/СРМП/СРДП (көлемі</w:t>
            </w:r>
            <w:r w:rsidR="0066414A" w:rsidRPr="00632EE4">
              <w:rPr>
                <w:rFonts w:ascii="Times New Roman" w:hAnsi="Times New Roman" w:cs="Times New Roman"/>
              </w:rPr>
              <w:t>):</w:t>
            </w:r>
          </w:p>
          <w:p w14:paraId="67AA8C58" w14:textId="56B8C61D" w:rsidR="007E5ADB"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2</w:t>
            </w:r>
            <w:r w:rsidR="00CF34B1" w:rsidRPr="00632EE4">
              <w:rPr>
                <w:rFonts w:ascii="Times New Roman" w:hAnsi="Times New Roman" w:cs="Times New Roman"/>
              </w:rPr>
              <w:t>0</w:t>
            </w:r>
            <w:r w:rsidR="007D69DA" w:rsidRPr="00632EE4">
              <w:rPr>
                <w:rFonts w:ascii="Times New Roman" w:hAnsi="Times New Roman" w:cs="Times New Roman"/>
              </w:rPr>
              <w:t xml:space="preserve"> </w:t>
            </w:r>
            <w:r w:rsidR="00A85F49" w:rsidRPr="00632EE4">
              <w:rPr>
                <w:rFonts w:ascii="Times New Roman" w:hAnsi="Times New Roman" w:cs="Times New Roman"/>
                <w:lang w:val="kk-KZ"/>
              </w:rPr>
              <w:t>сағат</w:t>
            </w:r>
          </w:p>
        </w:tc>
      </w:tr>
      <w:tr w:rsidR="005A68DC" w:rsidRPr="00632EE4" w14:paraId="217344DF" w14:textId="77777777" w:rsidTr="00D3634B">
        <w:tc>
          <w:tcPr>
            <w:tcW w:w="562" w:type="dxa"/>
          </w:tcPr>
          <w:p w14:paraId="199DF942" w14:textId="5631C1E2" w:rsidR="005A68DC" w:rsidRPr="00632EE4" w:rsidRDefault="005A68DC" w:rsidP="009B0368">
            <w:pPr>
              <w:contextualSpacing/>
              <w:jc w:val="both"/>
              <w:rPr>
                <w:rFonts w:ascii="Times New Roman" w:hAnsi="Times New Roman" w:cs="Times New Roman"/>
              </w:rPr>
            </w:pPr>
            <w:r w:rsidRPr="00632EE4">
              <w:rPr>
                <w:rFonts w:ascii="Times New Roman" w:hAnsi="Times New Roman" w:cs="Times New Roman"/>
              </w:rPr>
              <w:t>1.</w:t>
            </w:r>
            <w:r w:rsidR="00EB0982" w:rsidRPr="00632EE4">
              <w:rPr>
                <w:rFonts w:ascii="Times New Roman" w:hAnsi="Times New Roman" w:cs="Times New Roman"/>
              </w:rPr>
              <w:t>5</w:t>
            </w:r>
          </w:p>
        </w:tc>
        <w:tc>
          <w:tcPr>
            <w:tcW w:w="6951" w:type="dxa"/>
            <w:gridSpan w:val="2"/>
          </w:tcPr>
          <w:p w14:paraId="214384AB" w14:textId="77777777" w:rsidR="00DB5590" w:rsidRPr="00632EE4" w:rsidRDefault="00B50700" w:rsidP="00DB5590">
            <w:pPr>
              <w:contextualSpacing/>
              <w:jc w:val="both"/>
              <w:rPr>
                <w:rFonts w:ascii="Times New Roman" w:hAnsi="Times New Roman" w:cs="Times New Roman"/>
                <w:b/>
                <w:bCs/>
              </w:rPr>
            </w:pPr>
            <w:r w:rsidRPr="00632EE4">
              <w:rPr>
                <w:rFonts w:ascii="Times New Roman" w:hAnsi="Times New Roman" w:cs="Times New Roman"/>
                <w:lang w:val="kk-KZ"/>
              </w:rPr>
              <w:t xml:space="preserve">Дисцина </w:t>
            </w:r>
            <w:r w:rsidR="005A68DC" w:rsidRPr="00632EE4">
              <w:rPr>
                <w:rFonts w:ascii="Times New Roman" w:hAnsi="Times New Roman" w:cs="Times New Roman"/>
                <w:lang w:val="en-US"/>
              </w:rPr>
              <w:t>ID</w:t>
            </w:r>
            <w:r w:rsidR="005A68DC" w:rsidRPr="00632EE4">
              <w:rPr>
                <w:rFonts w:ascii="Times New Roman" w:hAnsi="Times New Roman" w:cs="Times New Roman"/>
              </w:rPr>
              <w:t xml:space="preserve">: </w:t>
            </w:r>
            <w:r w:rsidR="00D715BE" w:rsidRPr="00632EE4">
              <w:rPr>
                <w:rFonts w:ascii="Times New Roman" w:hAnsi="Times New Roman" w:cs="Times New Roman"/>
              </w:rPr>
              <w:t xml:space="preserve">   </w:t>
            </w:r>
            <w:r w:rsidR="00DB5590" w:rsidRPr="00632EE4">
              <w:rPr>
                <w:rFonts w:ascii="Times New Roman" w:hAnsi="Times New Roman" w:cs="Times New Roman"/>
                <w:b/>
                <w:bCs/>
              </w:rPr>
              <w:t>103326</w:t>
            </w:r>
          </w:p>
          <w:p w14:paraId="27CB2483" w14:textId="7250EB05" w:rsidR="00AE4178" w:rsidRPr="00632EE4" w:rsidRDefault="00B50700" w:rsidP="009B0368">
            <w:pPr>
              <w:contextualSpacing/>
              <w:jc w:val="both"/>
              <w:rPr>
                <w:rFonts w:ascii="Times New Roman" w:hAnsi="Times New Roman" w:cs="Times New Roman"/>
              </w:rPr>
            </w:pPr>
            <w:r w:rsidRPr="00632EE4">
              <w:rPr>
                <w:rFonts w:ascii="Times New Roman" w:hAnsi="Times New Roman" w:cs="Times New Roman"/>
                <w:lang w:val="kk-KZ"/>
              </w:rPr>
              <w:t>Дисциплина коды</w:t>
            </w:r>
            <w:r w:rsidR="00AE4178" w:rsidRPr="00632EE4">
              <w:rPr>
                <w:rFonts w:ascii="Times New Roman" w:hAnsi="Times New Roman" w:cs="Times New Roman"/>
              </w:rPr>
              <w:t xml:space="preserve">: </w:t>
            </w:r>
            <w:r w:rsidR="00D715BE" w:rsidRPr="00632EE4">
              <w:rPr>
                <w:rFonts w:ascii="Times New Roman" w:hAnsi="Times New Roman" w:cs="Times New Roman"/>
              </w:rPr>
              <w:t xml:space="preserve"> </w:t>
            </w:r>
            <w:r w:rsidR="00DB5590" w:rsidRPr="00632EE4">
              <w:rPr>
                <w:rFonts w:ascii="Times New Roman" w:hAnsi="Times New Roman" w:cs="Times New Roman"/>
                <w:b/>
                <w:bCs/>
                <w:lang w:val="en-US"/>
              </w:rPr>
              <w:t>PSKT</w:t>
            </w:r>
            <w:r w:rsidR="00DB5590" w:rsidRPr="00632EE4">
              <w:rPr>
                <w:rFonts w:ascii="Times New Roman" w:hAnsi="Times New Roman" w:cs="Times New Roman"/>
                <w:b/>
                <w:bCs/>
              </w:rPr>
              <w:t xml:space="preserve"> 3305</w:t>
            </w:r>
          </w:p>
        </w:tc>
        <w:tc>
          <w:tcPr>
            <w:tcW w:w="708" w:type="dxa"/>
          </w:tcPr>
          <w:p w14:paraId="3112D935" w14:textId="0EAD52F2" w:rsidR="005A68DC" w:rsidRPr="00632EE4" w:rsidRDefault="005A68DC" w:rsidP="009B0368">
            <w:pPr>
              <w:contextualSpacing/>
              <w:jc w:val="both"/>
              <w:rPr>
                <w:rFonts w:ascii="Times New Roman" w:hAnsi="Times New Roman" w:cs="Times New Roman"/>
              </w:rPr>
            </w:pPr>
            <w:r w:rsidRPr="00632EE4">
              <w:rPr>
                <w:rFonts w:ascii="Times New Roman" w:hAnsi="Times New Roman" w:cs="Times New Roman"/>
              </w:rPr>
              <w:t>1</w:t>
            </w:r>
            <w:r w:rsidR="006C5C9C" w:rsidRPr="00632EE4">
              <w:rPr>
                <w:rFonts w:ascii="Times New Roman" w:hAnsi="Times New Roman" w:cs="Times New Roman"/>
              </w:rPr>
              <w:t>.</w:t>
            </w:r>
            <w:r w:rsidR="00EB0982" w:rsidRPr="00632EE4">
              <w:rPr>
                <w:rFonts w:ascii="Times New Roman" w:hAnsi="Times New Roman" w:cs="Times New Roman"/>
              </w:rPr>
              <w:t>10</w:t>
            </w:r>
          </w:p>
        </w:tc>
        <w:tc>
          <w:tcPr>
            <w:tcW w:w="7088" w:type="dxa"/>
          </w:tcPr>
          <w:p w14:paraId="4FCDF502" w14:textId="59B55A3B" w:rsidR="00AE4178" w:rsidRPr="00632EE4" w:rsidRDefault="00A85F49" w:rsidP="009B0368">
            <w:pPr>
              <w:contextualSpacing/>
              <w:jc w:val="both"/>
              <w:rPr>
                <w:rFonts w:ascii="Times New Roman" w:hAnsi="Times New Roman" w:cs="Times New Roman"/>
              </w:rPr>
            </w:pPr>
            <w:r w:rsidRPr="00632EE4">
              <w:rPr>
                <w:rFonts w:ascii="Times New Roman" w:hAnsi="Times New Roman" w:cs="Times New Roman"/>
                <w:b/>
                <w:bCs/>
                <w:i/>
                <w:iCs/>
                <w:lang w:val="kk-KZ"/>
              </w:rPr>
              <w:t>міндетті</w:t>
            </w:r>
            <w:r w:rsidR="005A68DC" w:rsidRPr="00632EE4">
              <w:rPr>
                <w:rFonts w:ascii="Times New Roman" w:hAnsi="Times New Roman" w:cs="Times New Roman"/>
              </w:rPr>
              <w:t xml:space="preserve"> </w:t>
            </w:r>
            <w:r w:rsidRPr="00632EE4">
              <w:rPr>
                <w:rFonts w:ascii="Times New Roman" w:hAnsi="Times New Roman" w:cs="Times New Roman"/>
              </w:rPr>
              <w:t>- иә</w:t>
            </w:r>
          </w:p>
          <w:p w14:paraId="0B965623" w14:textId="23ECB566" w:rsidR="005A68DC" w:rsidRPr="00632EE4" w:rsidRDefault="005A68DC" w:rsidP="009B0368">
            <w:pPr>
              <w:contextualSpacing/>
              <w:jc w:val="both"/>
              <w:rPr>
                <w:rFonts w:ascii="Times New Roman" w:hAnsi="Times New Roman" w:cs="Times New Roman"/>
              </w:rPr>
            </w:pPr>
          </w:p>
        </w:tc>
      </w:tr>
      <w:tr w:rsidR="001B38FD" w:rsidRPr="00632EE4" w14:paraId="1B55A5FD" w14:textId="77777777" w:rsidTr="00D3634B">
        <w:tc>
          <w:tcPr>
            <w:tcW w:w="562" w:type="dxa"/>
            <w:shd w:val="clear" w:color="auto" w:fill="DEEAF6" w:themeFill="accent5" w:themeFillTint="33"/>
          </w:tcPr>
          <w:p w14:paraId="2639EB08" w14:textId="073934EA" w:rsidR="001B38FD" w:rsidRPr="00632EE4" w:rsidRDefault="00032146" w:rsidP="009B0368">
            <w:pPr>
              <w:contextualSpacing/>
              <w:jc w:val="both"/>
              <w:rPr>
                <w:rFonts w:ascii="Times New Roman" w:hAnsi="Times New Roman" w:cs="Times New Roman"/>
                <w:b/>
                <w:bCs/>
              </w:rPr>
            </w:pPr>
            <w:r w:rsidRPr="00632EE4">
              <w:rPr>
                <w:rFonts w:ascii="Times New Roman" w:hAnsi="Times New Roman" w:cs="Times New Roman"/>
                <w:b/>
                <w:bCs/>
                <w:lang w:val="en-US"/>
              </w:rPr>
              <w:t>2</w:t>
            </w:r>
            <w:r w:rsidR="001B38FD" w:rsidRPr="00632EE4">
              <w:rPr>
                <w:rFonts w:ascii="Times New Roman" w:hAnsi="Times New Roman" w:cs="Times New Roman"/>
                <w:b/>
                <w:bCs/>
              </w:rPr>
              <w:t xml:space="preserve">. </w:t>
            </w:r>
          </w:p>
        </w:tc>
        <w:tc>
          <w:tcPr>
            <w:tcW w:w="14747" w:type="dxa"/>
            <w:gridSpan w:val="4"/>
            <w:shd w:val="clear" w:color="auto" w:fill="DEEAF6" w:themeFill="accent5" w:themeFillTint="33"/>
          </w:tcPr>
          <w:p w14:paraId="16FA4C81" w14:textId="211790F6" w:rsidR="001B38FD" w:rsidRPr="00632EE4" w:rsidRDefault="00B50700"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Пән сипаттамасы</w:t>
            </w:r>
          </w:p>
        </w:tc>
      </w:tr>
      <w:tr w:rsidR="00865897" w:rsidRPr="00632EE4" w14:paraId="020F8BA4" w14:textId="77777777" w:rsidTr="00D3634B">
        <w:tc>
          <w:tcPr>
            <w:tcW w:w="562" w:type="dxa"/>
            <w:shd w:val="clear" w:color="auto" w:fill="auto"/>
          </w:tcPr>
          <w:p w14:paraId="596F2BEB" w14:textId="77777777" w:rsidR="00865897" w:rsidRPr="00632EE4" w:rsidRDefault="00865897" w:rsidP="009B0368">
            <w:pPr>
              <w:contextualSpacing/>
              <w:jc w:val="both"/>
              <w:rPr>
                <w:rFonts w:ascii="Times New Roman" w:hAnsi="Times New Roman" w:cs="Times New Roman"/>
                <w:b/>
                <w:bCs/>
              </w:rPr>
            </w:pPr>
          </w:p>
        </w:tc>
        <w:tc>
          <w:tcPr>
            <w:tcW w:w="14747" w:type="dxa"/>
            <w:gridSpan w:val="4"/>
            <w:shd w:val="clear" w:color="auto" w:fill="auto"/>
          </w:tcPr>
          <w:p w14:paraId="23399F49" w14:textId="77777777" w:rsidR="00DB5590" w:rsidRPr="00632EE4" w:rsidRDefault="00DB5590" w:rsidP="00DB5590">
            <w:pPr>
              <w:pStyle w:val="af2"/>
              <w:contextualSpacing/>
              <w:jc w:val="both"/>
              <w:rPr>
                <w:rFonts w:ascii="Times New Roman" w:hAnsi="Times New Roman"/>
                <w:lang w:val="ru-RU"/>
              </w:rPr>
            </w:pPr>
            <w:r w:rsidRPr="00632EE4">
              <w:rPr>
                <w:rFonts w:ascii="Times New Roman" w:hAnsi="Times New Roman"/>
                <w:lang w:val="ru-RU"/>
              </w:rPr>
              <w:t>Курсты оқу барысында студенттердің бойында:</w:t>
            </w:r>
          </w:p>
          <w:p w14:paraId="18F4CAAA" w14:textId="74A07D19" w:rsidR="00CF34B1"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t>Пән иммунопатогенезді, патоморфологияны, проблемалардың клиникалық көрінісін (клиникалық синдромдар) және қан жасау жүйесі патологиясының клиникалық бағдарланған фармакологиясын және трансфузиологияны зерттеуді қамтиды. Негізгі синдромдар: анемиялық, сидеропениялық, цитопениялық, лимфомиелопролиферативті, геморрагиялық, гемолитикалық. Науқастың жасын ескере отырып негізделген синдромдық диагностика және емдеу принциптері.</w:t>
            </w:r>
          </w:p>
        </w:tc>
      </w:tr>
      <w:tr w:rsidR="00865897" w:rsidRPr="00632EE4" w14:paraId="75001079" w14:textId="77777777" w:rsidTr="00D3634B">
        <w:tc>
          <w:tcPr>
            <w:tcW w:w="562" w:type="dxa"/>
            <w:shd w:val="clear" w:color="auto" w:fill="DEEAF6" w:themeFill="accent5" w:themeFillTint="33"/>
          </w:tcPr>
          <w:p w14:paraId="4886F50B" w14:textId="2F95B7AB" w:rsidR="00865897" w:rsidRPr="00632EE4" w:rsidRDefault="00865897" w:rsidP="009B0368">
            <w:pPr>
              <w:contextualSpacing/>
              <w:jc w:val="both"/>
              <w:rPr>
                <w:rFonts w:ascii="Times New Roman" w:hAnsi="Times New Roman" w:cs="Times New Roman"/>
                <w:b/>
                <w:bCs/>
                <w:lang w:val="en-US"/>
              </w:rPr>
            </w:pPr>
            <w:r w:rsidRPr="00632EE4">
              <w:rPr>
                <w:rFonts w:ascii="Times New Roman" w:hAnsi="Times New Roman" w:cs="Times New Roman"/>
                <w:b/>
                <w:bCs/>
                <w:lang w:val="en-US"/>
              </w:rPr>
              <w:t>3</w:t>
            </w:r>
          </w:p>
        </w:tc>
        <w:tc>
          <w:tcPr>
            <w:tcW w:w="14747" w:type="dxa"/>
            <w:gridSpan w:val="4"/>
            <w:shd w:val="clear" w:color="auto" w:fill="DEEAF6" w:themeFill="accent5" w:themeFillTint="33"/>
          </w:tcPr>
          <w:p w14:paraId="7C737944" w14:textId="237F97C8" w:rsidR="00865897" w:rsidRPr="00632EE4" w:rsidRDefault="00B50700" w:rsidP="009B0368">
            <w:pPr>
              <w:contextualSpacing/>
              <w:jc w:val="both"/>
              <w:rPr>
                <w:rFonts w:ascii="Times New Roman" w:hAnsi="Times New Roman" w:cs="Times New Roman"/>
                <w:b/>
                <w:bCs/>
              </w:rPr>
            </w:pPr>
            <w:r w:rsidRPr="00632EE4">
              <w:rPr>
                <w:rFonts w:ascii="Times New Roman" w:hAnsi="Times New Roman" w:cs="Times New Roman"/>
                <w:b/>
                <w:bCs/>
                <w:lang w:val="kk-KZ"/>
              </w:rPr>
              <w:t>Пән мақсаты</w:t>
            </w:r>
            <w:r w:rsidR="00865897" w:rsidRPr="00632EE4">
              <w:rPr>
                <w:rFonts w:ascii="Times New Roman" w:hAnsi="Times New Roman" w:cs="Times New Roman"/>
                <w:b/>
                <w:bCs/>
              </w:rPr>
              <w:t xml:space="preserve"> </w:t>
            </w:r>
          </w:p>
        </w:tc>
      </w:tr>
      <w:tr w:rsidR="00AE4178" w:rsidRPr="00632EE4" w14:paraId="300EBFFA" w14:textId="77777777" w:rsidTr="00D3634B">
        <w:tc>
          <w:tcPr>
            <w:tcW w:w="15309" w:type="dxa"/>
            <w:gridSpan w:val="5"/>
          </w:tcPr>
          <w:p w14:paraId="68E83A3A" w14:textId="12E6C245" w:rsidR="0038106D" w:rsidRPr="00632EE4" w:rsidRDefault="00DB5590" w:rsidP="009B0368">
            <w:pPr>
              <w:pStyle w:val="af2"/>
              <w:contextualSpacing/>
              <w:jc w:val="both"/>
              <w:rPr>
                <w:rFonts w:ascii="Times New Roman" w:hAnsi="Times New Roman"/>
                <w:lang w:val="kk-KZ"/>
              </w:rPr>
            </w:pPr>
            <w:r w:rsidRPr="00632EE4">
              <w:rPr>
                <w:rFonts w:ascii="Times New Roman" w:eastAsia="Times New Roman" w:hAnsi="Times New Roman"/>
                <w:lang w:val="ru-RU"/>
              </w:rPr>
              <w:lastRenderedPageBreak/>
              <w:t xml:space="preserve">Денсаулық сақтау саласында тиімді жұмыс істеу үшін озық медициналық білімі мен дағдылары бар, </w:t>
            </w:r>
            <w:r w:rsidRPr="00632EE4">
              <w:rPr>
                <w:rFonts w:ascii="Times New Roman" w:hAnsi="Times New Roman"/>
                <w:lang w:val="kk-KZ"/>
              </w:rPr>
              <w:t>жекелендірілген</w:t>
            </w:r>
            <w:r w:rsidRPr="00632EE4">
              <w:rPr>
                <w:rFonts w:ascii="Times New Roman" w:eastAsia="Times New Roman" w:hAnsi="Times New Roman"/>
                <w:lang w:val="ru-RU"/>
              </w:rPr>
              <w:t xml:space="preserve"> медициналық көмек көрсетуге, ғылыми тәсілдерге негізделген клиникалық мәселелерді шешуге қабілетті, </w:t>
            </w:r>
            <w:r w:rsidRPr="00632EE4">
              <w:rPr>
                <w:rFonts w:ascii="Times New Roman" w:hAnsi="Times New Roman"/>
                <w:lang w:val="kk-KZ"/>
              </w:rPr>
              <w:t>әрі қарай кәсіби оқып дамуға және клиникалық проблемаларды шешуге қабілетті үздіксіз интеграцияланған медициналық білім беру бағдарламасы бойынша білікті дәрігерлерді даярлау</w:t>
            </w:r>
          </w:p>
        </w:tc>
      </w:tr>
      <w:tr w:rsidR="00AE4178" w:rsidRPr="00632EE4" w14:paraId="6C85066E" w14:textId="77777777" w:rsidTr="00D3634B">
        <w:tc>
          <w:tcPr>
            <w:tcW w:w="562" w:type="dxa"/>
            <w:shd w:val="clear" w:color="auto" w:fill="DEEAF6" w:themeFill="accent5" w:themeFillTint="33"/>
          </w:tcPr>
          <w:p w14:paraId="0DAAA9BF" w14:textId="69D1C9AC" w:rsidR="00AE4178" w:rsidRPr="00632EE4" w:rsidRDefault="00AE4178" w:rsidP="009B0368">
            <w:pPr>
              <w:contextualSpacing/>
              <w:jc w:val="both"/>
              <w:rPr>
                <w:rFonts w:ascii="Times New Roman" w:hAnsi="Times New Roman" w:cs="Times New Roman"/>
                <w:b/>
                <w:bCs/>
              </w:rPr>
            </w:pPr>
            <w:r w:rsidRPr="00632EE4">
              <w:rPr>
                <w:rFonts w:ascii="Times New Roman" w:hAnsi="Times New Roman" w:cs="Times New Roman"/>
                <w:b/>
                <w:bCs/>
              </w:rPr>
              <w:t xml:space="preserve">4. </w:t>
            </w:r>
          </w:p>
        </w:tc>
        <w:tc>
          <w:tcPr>
            <w:tcW w:w="14747" w:type="dxa"/>
            <w:gridSpan w:val="4"/>
            <w:shd w:val="clear" w:color="auto" w:fill="DEEAF6" w:themeFill="accent5" w:themeFillTint="33"/>
          </w:tcPr>
          <w:p w14:paraId="673EBA7C" w14:textId="6CB53BAF" w:rsidR="00AE4178" w:rsidRPr="00632EE4" w:rsidRDefault="00B50700" w:rsidP="009B0368">
            <w:pPr>
              <w:contextualSpacing/>
              <w:jc w:val="both"/>
              <w:rPr>
                <w:rFonts w:ascii="Times New Roman" w:hAnsi="Times New Roman" w:cs="Times New Roman"/>
                <w:b/>
                <w:bCs/>
              </w:rPr>
            </w:pPr>
            <w:r w:rsidRPr="00632EE4">
              <w:rPr>
                <w:rFonts w:ascii="Times New Roman" w:hAnsi="Times New Roman" w:cs="Times New Roman"/>
                <w:b/>
                <w:bCs/>
                <w:lang w:val="kk-KZ"/>
              </w:rPr>
              <w:t xml:space="preserve">Пән бойынша оқыту нәтижелері </w:t>
            </w:r>
            <w:r w:rsidR="00AE4178" w:rsidRPr="00632EE4">
              <w:rPr>
                <w:rFonts w:ascii="Times New Roman" w:hAnsi="Times New Roman" w:cs="Times New Roman"/>
                <w:b/>
                <w:bCs/>
              </w:rPr>
              <w:t xml:space="preserve"> (3-5)</w:t>
            </w:r>
          </w:p>
        </w:tc>
      </w:tr>
      <w:tr w:rsidR="00F8431C" w:rsidRPr="00632EE4" w14:paraId="6DE4DC80" w14:textId="77777777" w:rsidTr="00D3634B">
        <w:tc>
          <w:tcPr>
            <w:tcW w:w="562" w:type="dxa"/>
          </w:tcPr>
          <w:p w14:paraId="2AC0AC93" w14:textId="4D0004FB" w:rsidR="00F8431C" w:rsidRPr="00632EE4" w:rsidRDefault="00F8431C" w:rsidP="009B0368">
            <w:pPr>
              <w:contextualSpacing/>
              <w:jc w:val="both"/>
              <w:rPr>
                <w:rFonts w:ascii="Times New Roman" w:hAnsi="Times New Roman" w:cs="Times New Roman"/>
              </w:rPr>
            </w:pPr>
          </w:p>
        </w:tc>
        <w:tc>
          <w:tcPr>
            <w:tcW w:w="6951" w:type="dxa"/>
            <w:gridSpan w:val="2"/>
          </w:tcPr>
          <w:p w14:paraId="3CA93F32" w14:textId="3B6CB368" w:rsidR="00F8431C" w:rsidRPr="00632EE4" w:rsidRDefault="00B50700" w:rsidP="009B0368">
            <w:pPr>
              <w:contextualSpacing/>
              <w:jc w:val="both"/>
              <w:rPr>
                <w:rFonts w:ascii="Times New Roman" w:hAnsi="Times New Roman" w:cs="Times New Roman"/>
                <w:lang w:val="kk-KZ"/>
              </w:rPr>
            </w:pPr>
            <w:r w:rsidRPr="00632EE4">
              <w:rPr>
                <w:rFonts w:ascii="Times New Roman" w:hAnsi="Times New Roman" w:cs="Times New Roman"/>
                <w:lang w:val="kk-KZ"/>
              </w:rPr>
              <w:t>Пәннің оқыту нәтижесі</w:t>
            </w:r>
          </w:p>
        </w:tc>
        <w:tc>
          <w:tcPr>
            <w:tcW w:w="7796" w:type="dxa"/>
            <w:gridSpan w:val="2"/>
          </w:tcPr>
          <w:p w14:paraId="55694D35" w14:textId="7E83AE9F" w:rsidR="00F8431C" w:rsidRPr="00632EE4" w:rsidRDefault="00B50700" w:rsidP="009B0368">
            <w:pPr>
              <w:contextualSpacing/>
              <w:rPr>
                <w:rFonts w:ascii="Times New Roman" w:hAnsi="Times New Roman" w:cs="Times New Roman"/>
                <w:lang w:val="kk-KZ"/>
              </w:rPr>
            </w:pPr>
            <w:r w:rsidRPr="00632EE4">
              <w:rPr>
                <w:rFonts w:ascii="Times New Roman" w:hAnsi="Times New Roman" w:cs="Times New Roman"/>
                <w:lang w:val="kk-KZ"/>
              </w:rPr>
              <w:t>ББ бойынша оқыту нәтижесі</w:t>
            </w:r>
            <w:r w:rsidR="00F8431C" w:rsidRPr="00632EE4">
              <w:rPr>
                <w:rFonts w:ascii="Times New Roman" w:hAnsi="Times New Roman" w:cs="Times New Roman"/>
                <w:lang w:val="kk-KZ"/>
              </w:rPr>
              <w:t xml:space="preserve">, </w:t>
            </w:r>
          </w:p>
          <w:p w14:paraId="0EC2CB3D" w14:textId="7B30494D" w:rsidR="00F8431C" w:rsidRPr="00632EE4" w:rsidRDefault="00B50700" w:rsidP="009B0368">
            <w:pPr>
              <w:contextualSpacing/>
              <w:rPr>
                <w:rFonts w:ascii="Times New Roman" w:hAnsi="Times New Roman" w:cs="Times New Roman"/>
                <w:lang w:val="kk-KZ"/>
              </w:rPr>
            </w:pPr>
            <w:r w:rsidRPr="00632EE4">
              <w:rPr>
                <w:rFonts w:ascii="Times New Roman" w:hAnsi="Times New Roman" w:cs="Times New Roman"/>
                <w:lang w:val="kk-KZ"/>
              </w:rPr>
              <w:t>Пән бойынша байланысты оқыту нәтижесі</w:t>
            </w:r>
          </w:p>
          <w:p w14:paraId="0B9BAA67" w14:textId="02E8940A" w:rsidR="00F8431C" w:rsidRPr="00632EE4" w:rsidRDefault="00F8431C" w:rsidP="009B0368">
            <w:pPr>
              <w:contextualSpacing/>
              <w:rPr>
                <w:rFonts w:ascii="Times New Roman" w:hAnsi="Times New Roman" w:cs="Times New Roman"/>
              </w:rPr>
            </w:pPr>
            <w:r w:rsidRPr="00632EE4">
              <w:rPr>
                <w:rFonts w:ascii="Times New Roman" w:hAnsi="Times New Roman" w:cs="Times New Roman"/>
              </w:rPr>
              <w:t xml:space="preserve">(№ </w:t>
            </w:r>
            <w:r w:rsidR="00B50700" w:rsidRPr="00632EE4">
              <w:rPr>
                <w:rFonts w:ascii="Times New Roman" w:hAnsi="Times New Roman" w:cs="Times New Roman"/>
                <w:lang w:val="kk-KZ"/>
              </w:rPr>
              <w:t>ОН ББ паспорты бойынша</w:t>
            </w:r>
            <w:r w:rsidRPr="00632EE4">
              <w:rPr>
                <w:rFonts w:ascii="Times New Roman" w:hAnsi="Times New Roman" w:cs="Times New Roman"/>
              </w:rPr>
              <w:t xml:space="preserve"> из паспорта ОП)</w:t>
            </w:r>
          </w:p>
        </w:tc>
      </w:tr>
      <w:tr w:rsidR="00DB5590" w:rsidRPr="00632EE4" w14:paraId="1D9A9E10" w14:textId="77777777" w:rsidTr="00A724D5">
        <w:trPr>
          <w:trHeight w:val="132"/>
        </w:trPr>
        <w:tc>
          <w:tcPr>
            <w:tcW w:w="562" w:type="dxa"/>
          </w:tcPr>
          <w:p w14:paraId="3E856344" w14:textId="5E46610F"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en-US"/>
              </w:rPr>
              <w:t>1</w:t>
            </w:r>
          </w:p>
        </w:tc>
        <w:tc>
          <w:tcPr>
            <w:tcW w:w="6384" w:type="dxa"/>
          </w:tcPr>
          <w:p w14:paraId="22EA8BD2" w14:textId="41D6BE8F" w:rsidR="00DB5590" w:rsidRPr="00632EE4" w:rsidRDefault="00DB5590" w:rsidP="00DB5590">
            <w:pPr>
              <w:pStyle w:val="af4"/>
              <w:shd w:val="clear" w:color="auto" w:fill="FFFFFF"/>
              <w:autoSpaceDN w:val="0"/>
              <w:spacing w:after="0"/>
              <w:contextualSpacing/>
              <w:jc w:val="both"/>
              <w:rPr>
                <w:rFonts w:ascii="Times New Roman" w:hAnsi="Times New Roman" w:cs="Times New Roman"/>
                <w:lang w:val="en-US"/>
              </w:rPr>
            </w:pPr>
            <w:r w:rsidRPr="00632EE4">
              <w:rPr>
                <w:rFonts w:ascii="Times New Roman" w:hAnsi="Times New Roman" w:cs="Times New Roman"/>
                <w:lang w:val="en-US"/>
              </w:rPr>
              <w:t xml:space="preserve">1. </w:t>
            </w:r>
            <w:r w:rsidRPr="00632EE4">
              <w:rPr>
                <w:rFonts w:ascii="Times New Roman" w:hAnsi="Times New Roman" w:cs="Times New Roman"/>
                <w:lang w:val="kk-KZ"/>
              </w:rPr>
              <w:t>Қан түзу</w:t>
            </w:r>
            <w:r w:rsidRPr="00632EE4">
              <w:rPr>
                <w:rFonts w:ascii="Times New Roman" w:hAnsi="Times New Roman" w:cs="Times New Roman"/>
                <w:lang w:val="en-US"/>
              </w:rPr>
              <w:t xml:space="preserve"> жүйе патологиясының этиологиясы мен иммунопатогенезі туралы білімдерін диагностика және емдеу процесінде қолдану</w:t>
            </w:r>
          </w:p>
        </w:tc>
        <w:tc>
          <w:tcPr>
            <w:tcW w:w="567" w:type="dxa"/>
          </w:tcPr>
          <w:p w14:paraId="1E3DF34F" w14:textId="2501138F"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kk-KZ"/>
              </w:rPr>
              <w:t>Біліктілік деңгейі – 3</w:t>
            </w:r>
          </w:p>
        </w:tc>
        <w:tc>
          <w:tcPr>
            <w:tcW w:w="7796" w:type="dxa"/>
            <w:gridSpan w:val="2"/>
          </w:tcPr>
          <w:p w14:paraId="75B5D24A" w14:textId="77777777"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en-US"/>
              </w:rPr>
              <w:t xml:space="preserve">1. </w:t>
            </w:r>
            <w:r w:rsidRPr="00632EE4">
              <w:rPr>
                <w:rFonts w:ascii="Times New Roman" w:hAnsi="Times New Roman" w:cs="Times New Roman"/>
              </w:rPr>
              <w:t>Клиникалық</w:t>
            </w:r>
            <w:r w:rsidRPr="00632EE4">
              <w:rPr>
                <w:rFonts w:ascii="Times New Roman" w:hAnsi="Times New Roman" w:cs="Times New Roman"/>
                <w:lang w:val="en-US"/>
              </w:rPr>
              <w:t xml:space="preserve"> </w:t>
            </w:r>
            <w:r w:rsidRPr="00632EE4">
              <w:rPr>
                <w:rFonts w:ascii="Times New Roman" w:hAnsi="Times New Roman" w:cs="Times New Roman"/>
              </w:rPr>
              <w:t>мәселелерді</w:t>
            </w:r>
            <w:r w:rsidRPr="00632EE4">
              <w:rPr>
                <w:rFonts w:ascii="Times New Roman" w:hAnsi="Times New Roman" w:cs="Times New Roman"/>
                <w:lang w:val="en-US"/>
              </w:rPr>
              <w:t xml:space="preserve"> </w:t>
            </w:r>
            <w:r w:rsidRPr="00632EE4">
              <w:rPr>
                <w:rFonts w:ascii="Times New Roman" w:hAnsi="Times New Roman" w:cs="Times New Roman"/>
              </w:rPr>
              <w:t>шешу</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lang w:val="kk-KZ"/>
              </w:rPr>
              <w:t xml:space="preserve">науқастарға </w:t>
            </w:r>
            <w:r w:rsidRPr="00632EE4">
              <w:rPr>
                <w:rFonts w:ascii="Times New Roman" w:hAnsi="Times New Roman" w:cs="Times New Roman"/>
              </w:rPr>
              <w:t>күтім</w:t>
            </w:r>
            <w:r w:rsidRPr="00632EE4">
              <w:rPr>
                <w:rFonts w:ascii="Times New Roman" w:hAnsi="Times New Roman" w:cs="Times New Roman"/>
                <w:lang w:val="en-US"/>
              </w:rPr>
              <w:t xml:space="preserve"> </w:t>
            </w:r>
            <w:r w:rsidRPr="00632EE4">
              <w:rPr>
                <w:rFonts w:ascii="Times New Roman" w:hAnsi="Times New Roman" w:cs="Times New Roman"/>
              </w:rPr>
              <w:t>жасау</w:t>
            </w:r>
            <w:r w:rsidRPr="00632EE4">
              <w:rPr>
                <w:rFonts w:ascii="Times New Roman" w:hAnsi="Times New Roman" w:cs="Times New Roman"/>
                <w:lang w:val="en-US"/>
              </w:rPr>
              <w:t xml:space="preserve"> </w:t>
            </w:r>
            <w:r w:rsidRPr="00632EE4">
              <w:rPr>
                <w:rFonts w:ascii="Times New Roman" w:hAnsi="Times New Roman" w:cs="Times New Roman"/>
              </w:rPr>
              <w:t>үшін</w:t>
            </w:r>
            <w:r w:rsidRPr="00632EE4">
              <w:rPr>
                <w:rFonts w:ascii="Times New Roman" w:hAnsi="Times New Roman" w:cs="Times New Roman"/>
                <w:lang w:val="en-US"/>
              </w:rPr>
              <w:t xml:space="preserve"> </w:t>
            </w:r>
            <w:r w:rsidRPr="00632EE4">
              <w:rPr>
                <w:rFonts w:ascii="Times New Roman" w:hAnsi="Times New Roman" w:cs="Times New Roman"/>
              </w:rPr>
              <w:t>биомедициналық</w:t>
            </w:r>
            <w:r w:rsidRPr="00632EE4">
              <w:rPr>
                <w:rFonts w:ascii="Times New Roman" w:hAnsi="Times New Roman" w:cs="Times New Roman"/>
                <w:lang w:val="en-US"/>
              </w:rPr>
              <w:t xml:space="preserve">, </w:t>
            </w:r>
            <w:r w:rsidRPr="00632EE4">
              <w:rPr>
                <w:rFonts w:ascii="Times New Roman" w:hAnsi="Times New Roman" w:cs="Times New Roman"/>
              </w:rPr>
              <w:t>клиникалық</w:t>
            </w:r>
            <w:r w:rsidRPr="00632EE4">
              <w:rPr>
                <w:rFonts w:ascii="Times New Roman" w:hAnsi="Times New Roman" w:cs="Times New Roman"/>
                <w:lang w:val="en-US"/>
              </w:rPr>
              <w:t xml:space="preserve">, </w:t>
            </w:r>
            <w:r w:rsidRPr="00632EE4">
              <w:rPr>
                <w:rFonts w:ascii="Times New Roman" w:hAnsi="Times New Roman" w:cs="Times New Roman"/>
              </w:rPr>
              <w:t>эпидемиологиялық</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әлеуметтік</w:t>
            </w:r>
            <w:r w:rsidRPr="00632EE4">
              <w:rPr>
                <w:rFonts w:ascii="Times New Roman" w:hAnsi="Times New Roman" w:cs="Times New Roman"/>
                <w:lang w:val="en-US"/>
              </w:rPr>
              <w:t>-</w:t>
            </w:r>
            <w:r w:rsidRPr="00632EE4">
              <w:rPr>
                <w:rFonts w:ascii="Times New Roman" w:hAnsi="Times New Roman" w:cs="Times New Roman"/>
              </w:rPr>
              <w:t>мінез</w:t>
            </w:r>
            <w:r w:rsidRPr="00632EE4">
              <w:rPr>
                <w:rFonts w:ascii="Times New Roman" w:hAnsi="Times New Roman" w:cs="Times New Roman"/>
                <w:lang w:val="en-US"/>
              </w:rPr>
              <w:t>-</w:t>
            </w:r>
            <w:r w:rsidRPr="00632EE4">
              <w:rPr>
                <w:rFonts w:ascii="Times New Roman" w:hAnsi="Times New Roman" w:cs="Times New Roman"/>
              </w:rPr>
              <w:t>құлық</w:t>
            </w:r>
            <w:r w:rsidRPr="00632EE4">
              <w:rPr>
                <w:rFonts w:ascii="Times New Roman" w:hAnsi="Times New Roman" w:cs="Times New Roman"/>
                <w:lang w:val="en-US"/>
              </w:rPr>
              <w:t xml:space="preserve"> </w:t>
            </w:r>
            <w:r w:rsidRPr="00632EE4">
              <w:rPr>
                <w:rFonts w:ascii="Times New Roman" w:hAnsi="Times New Roman" w:cs="Times New Roman"/>
              </w:rPr>
              <w:t>ғылымдары</w:t>
            </w:r>
            <w:r w:rsidRPr="00632EE4">
              <w:rPr>
                <w:rFonts w:ascii="Times New Roman" w:hAnsi="Times New Roman" w:cs="Times New Roman"/>
                <w:lang w:val="en-US"/>
              </w:rPr>
              <w:t xml:space="preserve"> </w:t>
            </w:r>
            <w:r w:rsidRPr="00632EE4">
              <w:rPr>
                <w:rFonts w:ascii="Times New Roman" w:hAnsi="Times New Roman" w:cs="Times New Roman"/>
              </w:rPr>
              <w:t>бойынша</w:t>
            </w:r>
            <w:r w:rsidRPr="00632EE4">
              <w:rPr>
                <w:rFonts w:ascii="Times New Roman" w:hAnsi="Times New Roman" w:cs="Times New Roman"/>
                <w:lang w:val="en-US"/>
              </w:rPr>
              <w:t xml:space="preserve"> </w:t>
            </w:r>
            <w:r w:rsidRPr="00632EE4">
              <w:rPr>
                <w:rFonts w:ascii="Times New Roman" w:hAnsi="Times New Roman" w:cs="Times New Roman"/>
              </w:rPr>
              <w:t>дамып</w:t>
            </w:r>
            <w:r w:rsidRPr="00632EE4">
              <w:rPr>
                <w:rFonts w:ascii="Times New Roman" w:hAnsi="Times New Roman" w:cs="Times New Roman"/>
                <w:lang w:val="en-US"/>
              </w:rPr>
              <w:t xml:space="preserve"> </w:t>
            </w:r>
            <w:r w:rsidRPr="00632EE4">
              <w:rPr>
                <w:rFonts w:ascii="Times New Roman" w:hAnsi="Times New Roman" w:cs="Times New Roman"/>
              </w:rPr>
              <w:t>келе</w:t>
            </w:r>
            <w:r w:rsidRPr="00632EE4">
              <w:rPr>
                <w:rFonts w:ascii="Times New Roman" w:hAnsi="Times New Roman" w:cs="Times New Roman"/>
                <w:lang w:val="en-US"/>
              </w:rPr>
              <w:t xml:space="preserve"> </w:t>
            </w:r>
            <w:r w:rsidRPr="00632EE4">
              <w:rPr>
                <w:rFonts w:ascii="Times New Roman" w:hAnsi="Times New Roman" w:cs="Times New Roman"/>
              </w:rPr>
              <w:t>жатқан</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үнемі</w:t>
            </w:r>
            <w:r w:rsidRPr="00632EE4">
              <w:rPr>
                <w:rFonts w:ascii="Times New Roman" w:hAnsi="Times New Roman" w:cs="Times New Roman"/>
                <w:lang w:val="en-US"/>
              </w:rPr>
              <w:t xml:space="preserve"> </w:t>
            </w:r>
            <w:r w:rsidRPr="00632EE4">
              <w:rPr>
                <w:rFonts w:ascii="Times New Roman" w:hAnsi="Times New Roman" w:cs="Times New Roman"/>
              </w:rPr>
              <w:t>жаңартылып</w:t>
            </w:r>
            <w:r w:rsidRPr="00632EE4">
              <w:rPr>
                <w:rFonts w:ascii="Times New Roman" w:hAnsi="Times New Roman" w:cs="Times New Roman"/>
                <w:lang w:val="en-US"/>
              </w:rPr>
              <w:t xml:space="preserve"> </w:t>
            </w:r>
            <w:r w:rsidRPr="00632EE4">
              <w:rPr>
                <w:rFonts w:ascii="Times New Roman" w:hAnsi="Times New Roman" w:cs="Times New Roman"/>
              </w:rPr>
              <w:t>отыратын</w:t>
            </w:r>
            <w:r w:rsidRPr="00632EE4">
              <w:rPr>
                <w:rFonts w:ascii="Times New Roman" w:hAnsi="Times New Roman" w:cs="Times New Roman"/>
                <w:lang w:val="en-US"/>
              </w:rPr>
              <w:t xml:space="preserve"> </w:t>
            </w:r>
            <w:r w:rsidRPr="00632EE4">
              <w:rPr>
                <w:rFonts w:ascii="Times New Roman" w:hAnsi="Times New Roman" w:cs="Times New Roman"/>
              </w:rPr>
              <w:t>білімді</w:t>
            </w:r>
            <w:r w:rsidRPr="00632EE4">
              <w:rPr>
                <w:rFonts w:ascii="Times New Roman" w:hAnsi="Times New Roman" w:cs="Times New Roman"/>
                <w:lang w:val="en-US"/>
              </w:rPr>
              <w:t xml:space="preserve"> </w:t>
            </w:r>
            <w:r w:rsidRPr="00632EE4">
              <w:rPr>
                <w:rFonts w:ascii="Times New Roman" w:hAnsi="Times New Roman" w:cs="Times New Roman"/>
              </w:rPr>
              <w:t>іс</w:t>
            </w:r>
            <w:r w:rsidRPr="00632EE4">
              <w:rPr>
                <w:rFonts w:ascii="Times New Roman" w:hAnsi="Times New Roman" w:cs="Times New Roman"/>
                <w:lang w:val="en-US"/>
              </w:rPr>
              <w:t xml:space="preserve"> </w:t>
            </w:r>
            <w:r w:rsidRPr="00632EE4">
              <w:rPr>
                <w:rFonts w:ascii="Times New Roman" w:hAnsi="Times New Roman" w:cs="Times New Roman"/>
              </w:rPr>
              <w:t>жүзінде</w:t>
            </w:r>
            <w:r w:rsidRPr="00632EE4">
              <w:rPr>
                <w:rFonts w:ascii="Times New Roman" w:hAnsi="Times New Roman" w:cs="Times New Roman"/>
                <w:lang w:val="en-US"/>
              </w:rPr>
              <w:t xml:space="preserve"> </w:t>
            </w:r>
            <w:r w:rsidRPr="00632EE4">
              <w:rPr>
                <w:rFonts w:ascii="Times New Roman" w:hAnsi="Times New Roman" w:cs="Times New Roman"/>
              </w:rPr>
              <w:t>қолдану</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біріктіру</w:t>
            </w:r>
            <w:r w:rsidRPr="00632EE4">
              <w:rPr>
                <w:rFonts w:ascii="Times New Roman" w:hAnsi="Times New Roman" w:cs="Times New Roman"/>
                <w:lang w:val="en-US"/>
              </w:rPr>
              <w:t>;</w:t>
            </w:r>
          </w:p>
          <w:p w14:paraId="62D196FF" w14:textId="3719B349" w:rsidR="00DB5590" w:rsidRPr="00632EE4" w:rsidRDefault="00DB5590" w:rsidP="00DB5590">
            <w:pPr>
              <w:ind w:left="27"/>
              <w:contextualSpacing/>
              <w:jc w:val="both"/>
              <w:rPr>
                <w:rFonts w:ascii="Times New Roman" w:hAnsi="Times New Roman" w:cs="Times New Roman"/>
                <w:lang w:val="kk-KZ"/>
              </w:rPr>
            </w:pPr>
          </w:p>
        </w:tc>
      </w:tr>
      <w:tr w:rsidR="00DB5590" w:rsidRPr="00632EE4" w14:paraId="61DF4B14" w14:textId="77777777" w:rsidTr="00A724D5">
        <w:trPr>
          <w:trHeight w:val="1277"/>
        </w:trPr>
        <w:tc>
          <w:tcPr>
            <w:tcW w:w="562" w:type="dxa"/>
          </w:tcPr>
          <w:p w14:paraId="63A2FF4B" w14:textId="372D841E"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en-US"/>
              </w:rPr>
              <w:t>2</w:t>
            </w:r>
          </w:p>
        </w:tc>
        <w:tc>
          <w:tcPr>
            <w:tcW w:w="6384" w:type="dxa"/>
          </w:tcPr>
          <w:p w14:paraId="6223D60C" w14:textId="3434EC1D" w:rsidR="00DB5590" w:rsidRPr="00632EE4" w:rsidRDefault="00DB5590" w:rsidP="00DB5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r w:rsidRPr="00632EE4">
              <w:rPr>
                <w:rFonts w:ascii="Times New Roman" w:hAnsi="Times New Roman" w:cs="Times New Roman"/>
                <w:lang w:val="kk-KZ"/>
              </w:rPr>
              <w:t>2. Қан түзу жүйесінің патологиясы бар жас ерекшеліктерін ескере отырып, науқасты мақсатты сұрау және физикалық тексеруді жүргізе білу және трансфузиологтар.</w:t>
            </w:r>
          </w:p>
        </w:tc>
        <w:tc>
          <w:tcPr>
            <w:tcW w:w="567" w:type="dxa"/>
          </w:tcPr>
          <w:p w14:paraId="7F28BEF4" w14:textId="0EF17C22"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rPr>
              <w:t>Біліктілік деңгейі – 3</w:t>
            </w:r>
          </w:p>
        </w:tc>
        <w:tc>
          <w:tcPr>
            <w:tcW w:w="7796" w:type="dxa"/>
            <w:gridSpan w:val="2"/>
          </w:tcPr>
          <w:p w14:paraId="5B516A73" w14:textId="77777777" w:rsidR="00DB5590" w:rsidRPr="00632EE4" w:rsidRDefault="00DB5590" w:rsidP="00DB5590">
            <w:pPr>
              <w:contextualSpacing/>
              <w:jc w:val="both"/>
              <w:rPr>
                <w:rFonts w:ascii="Times New Roman" w:hAnsi="Times New Roman" w:cs="Times New Roman"/>
                <w:lang w:val="en-US"/>
              </w:rPr>
            </w:pPr>
            <w:r w:rsidRPr="00632EE4">
              <w:rPr>
                <w:rFonts w:ascii="Times New Roman" w:eastAsia="Times New Roman" w:hAnsi="Times New Roman" w:cs="Times New Roman"/>
                <w:lang w:val="en-US"/>
              </w:rPr>
              <w:t xml:space="preserve">2. </w:t>
            </w:r>
            <w:r w:rsidRPr="00632EE4">
              <w:rPr>
                <w:rFonts w:ascii="Times New Roman" w:hAnsi="Times New Roman" w:cs="Times New Roman"/>
                <w:lang w:val="kk-KZ"/>
              </w:rPr>
              <w:t>Науқастармен</w:t>
            </w:r>
            <w:r w:rsidRPr="00632EE4">
              <w:rPr>
                <w:rFonts w:ascii="Times New Roman" w:hAnsi="Times New Roman" w:cs="Times New Roman"/>
                <w:lang w:val="en-US"/>
              </w:rPr>
              <w:t xml:space="preserve">, </w:t>
            </w:r>
            <w:r w:rsidRPr="00632EE4">
              <w:rPr>
                <w:rFonts w:ascii="Times New Roman" w:hAnsi="Times New Roman" w:cs="Times New Roman"/>
              </w:rPr>
              <w:t>олардың</w:t>
            </w:r>
            <w:r w:rsidRPr="00632EE4">
              <w:rPr>
                <w:rFonts w:ascii="Times New Roman" w:hAnsi="Times New Roman" w:cs="Times New Roman"/>
                <w:lang w:val="en-US"/>
              </w:rPr>
              <w:t xml:space="preserve"> </w:t>
            </w:r>
            <w:r w:rsidRPr="00632EE4">
              <w:rPr>
                <w:rFonts w:ascii="Times New Roman" w:hAnsi="Times New Roman" w:cs="Times New Roman"/>
              </w:rPr>
              <w:t>отбасыларымен</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медицина</w:t>
            </w:r>
            <w:r w:rsidRPr="00632EE4">
              <w:rPr>
                <w:rFonts w:ascii="Times New Roman" w:hAnsi="Times New Roman" w:cs="Times New Roman"/>
                <w:lang w:val="en-US"/>
              </w:rPr>
              <w:t xml:space="preserve"> </w:t>
            </w:r>
            <w:r w:rsidRPr="00632EE4">
              <w:rPr>
                <w:rFonts w:ascii="Times New Roman" w:hAnsi="Times New Roman" w:cs="Times New Roman"/>
              </w:rPr>
              <w:t>қызметкерлерімен</w:t>
            </w:r>
            <w:r w:rsidRPr="00632EE4">
              <w:rPr>
                <w:rFonts w:ascii="Times New Roman" w:hAnsi="Times New Roman" w:cs="Times New Roman"/>
                <w:lang w:val="en-US"/>
              </w:rPr>
              <w:t xml:space="preserve"> </w:t>
            </w:r>
            <w:r w:rsidRPr="00632EE4">
              <w:rPr>
                <w:rFonts w:ascii="Times New Roman" w:hAnsi="Times New Roman" w:cs="Times New Roman"/>
              </w:rPr>
              <w:t>тиімді</w:t>
            </w:r>
            <w:r w:rsidRPr="00632EE4">
              <w:rPr>
                <w:rFonts w:ascii="Times New Roman" w:hAnsi="Times New Roman" w:cs="Times New Roman"/>
                <w:lang w:val="en-US"/>
              </w:rPr>
              <w:t xml:space="preserve"> </w:t>
            </w:r>
            <w:r w:rsidRPr="00632EE4">
              <w:rPr>
                <w:rFonts w:ascii="Times New Roman" w:hAnsi="Times New Roman" w:cs="Times New Roman"/>
              </w:rPr>
              <w:t>ақпарат</w:t>
            </w:r>
            <w:r w:rsidRPr="00632EE4">
              <w:rPr>
                <w:rFonts w:ascii="Times New Roman" w:hAnsi="Times New Roman" w:cs="Times New Roman"/>
                <w:lang w:val="en-US"/>
              </w:rPr>
              <w:t xml:space="preserve"> </w:t>
            </w:r>
            <w:r w:rsidRPr="00632EE4">
              <w:rPr>
                <w:rFonts w:ascii="Times New Roman" w:hAnsi="Times New Roman" w:cs="Times New Roman"/>
              </w:rPr>
              <w:t>алмасу</w:t>
            </w:r>
            <w:r w:rsidRPr="00632EE4">
              <w:rPr>
                <w:rFonts w:ascii="Times New Roman" w:hAnsi="Times New Roman" w:cs="Times New Roman"/>
                <w:lang w:val="kk-KZ"/>
              </w:rPr>
              <w:t xml:space="preserve"> мен </w:t>
            </w:r>
            <w:r w:rsidRPr="00632EE4">
              <w:rPr>
                <w:rFonts w:ascii="Times New Roman" w:hAnsi="Times New Roman" w:cs="Times New Roman"/>
              </w:rPr>
              <w:t>ынтымақтастық</w:t>
            </w:r>
            <w:r w:rsidRPr="00632EE4">
              <w:rPr>
                <w:rFonts w:ascii="Times New Roman" w:hAnsi="Times New Roman" w:cs="Times New Roman"/>
                <w:lang w:val="en-US"/>
              </w:rPr>
              <w:t xml:space="preserve"> </w:t>
            </w:r>
            <w:r w:rsidRPr="00632EE4">
              <w:rPr>
                <w:rFonts w:ascii="Times New Roman" w:hAnsi="Times New Roman" w:cs="Times New Roman"/>
              </w:rPr>
              <w:t>үшін</w:t>
            </w:r>
            <w:r w:rsidRPr="00632EE4">
              <w:rPr>
                <w:rFonts w:ascii="Times New Roman" w:hAnsi="Times New Roman" w:cs="Times New Roman"/>
                <w:lang w:val="en-US"/>
              </w:rPr>
              <w:t xml:space="preserve">, </w:t>
            </w:r>
            <w:r w:rsidRPr="00632EE4">
              <w:rPr>
                <w:rFonts w:ascii="Times New Roman" w:hAnsi="Times New Roman" w:cs="Times New Roman"/>
              </w:rPr>
              <w:t>оның</w:t>
            </w:r>
            <w:r w:rsidRPr="00632EE4">
              <w:rPr>
                <w:rFonts w:ascii="Times New Roman" w:hAnsi="Times New Roman" w:cs="Times New Roman"/>
                <w:lang w:val="en-US"/>
              </w:rPr>
              <w:t xml:space="preserve"> </w:t>
            </w:r>
            <w:r w:rsidRPr="00632EE4">
              <w:rPr>
                <w:rFonts w:ascii="Times New Roman" w:hAnsi="Times New Roman" w:cs="Times New Roman"/>
              </w:rPr>
              <w:t>ішінде</w:t>
            </w:r>
            <w:r w:rsidRPr="00632EE4">
              <w:rPr>
                <w:rFonts w:ascii="Times New Roman" w:hAnsi="Times New Roman" w:cs="Times New Roman"/>
                <w:lang w:val="en-US"/>
              </w:rPr>
              <w:t xml:space="preserve"> </w:t>
            </w:r>
            <w:r w:rsidRPr="00632EE4">
              <w:rPr>
                <w:rFonts w:ascii="Times New Roman" w:hAnsi="Times New Roman" w:cs="Times New Roman"/>
                <w:lang w:val="kk-KZ"/>
              </w:rPr>
              <w:t>науқастарға</w:t>
            </w:r>
            <w:r w:rsidRPr="00632EE4">
              <w:rPr>
                <w:rFonts w:ascii="Times New Roman" w:hAnsi="Times New Roman" w:cs="Times New Roman"/>
                <w:lang w:val="en-US"/>
              </w:rPr>
              <w:t xml:space="preserve"> </w:t>
            </w:r>
            <w:r w:rsidRPr="00632EE4">
              <w:rPr>
                <w:rFonts w:ascii="Times New Roman" w:hAnsi="Times New Roman" w:cs="Times New Roman"/>
              </w:rPr>
              <w:t>қауіпсіз</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тиімді</w:t>
            </w:r>
            <w:r w:rsidRPr="00632EE4">
              <w:rPr>
                <w:rFonts w:ascii="Times New Roman" w:hAnsi="Times New Roman" w:cs="Times New Roman"/>
                <w:lang w:val="en-US"/>
              </w:rPr>
              <w:t xml:space="preserve"> </w:t>
            </w:r>
            <w:r w:rsidRPr="00632EE4">
              <w:rPr>
                <w:rFonts w:ascii="Times New Roman" w:hAnsi="Times New Roman" w:cs="Times New Roman"/>
              </w:rPr>
              <w:t>көмек</w:t>
            </w:r>
            <w:r w:rsidRPr="00632EE4">
              <w:rPr>
                <w:rFonts w:ascii="Times New Roman" w:hAnsi="Times New Roman" w:cs="Times New Roman"/>
                <w:lang w:val="en-US"/>
              </w:rPr>
              <w:t xml:space="preserve"> </w:t>
            </w:r>
            <w:r w:rsidRPr="00632EE4">
              <w:rPr>
                <w:rFonts w:ascii="Times New Roman" w:hAnsi="Times New Roman" w:cs="Times New Roman"/>
              </w:rPr>
              <w:t>көрсету</w:t>
            </w:r>
            <w:r w:rsidRPr="00632EE4">
              <w:rPr>
                <w:rFonts w:ascii="Times New Roman" w:hAnsi="Times New Roman" w:cs="Times New Roman"/>
                <w:lang w:val="en-US"/>
              </w:rPr>
              <w:t xml:space="preserve"> </w:t>
            </w:r>
            <w:r w:rsidRPr="00632EE4">
              <w:rPr>
                <w:rFonts w:ascii="Times New Roman" w:hAnsi="Times New Roman" w:cs="Times New Roman"/>
              </w:rPr>
              <w:t>мақсатында</w:t>
            </w:r>
            <w:r w:rsidRPr="00632EE4">
              <w:rPr>
                <w:rFonts w:ascii="Times New Roman" w:hAnsi="Times New Roman" w:cs="Times New Roman"/>
                <w:lang w:val="en-US"/>
              </w:rPr>
              <w:t xml:space="preserve"> </w:t>
            </w:r>
            <w:r w:rsidRPr="00632EE4">
              <w:rPr>
                <w:rFonts w:ascii="Times New Roman" w:hAnsi="Times New Roman" w:cs="Times New Roman"/>
              </w:rPr>
              <w:t>ақпараттық</w:t>
            </w:r>
            <w:r w:rsidRPr="00632EE4">
              <w:rPr>
                <w:rFonts w:ascii="Times New Roman" w:hAnsi="Times New Roman" w:cs="Times New Roman"/>
                <w:lang w:val="en-US"/>
              </w:rPr>
              <w:t xml:space="preserve"> </w:t>
            </w:r>
            <w:r w:rsidRPr="00632EE4">
              <w:rPr>
                <w:rFonts w:ascii="Times New Roman" w:hAnsi="Times New Roman" w:cs="Times New Roman"/>
              </w:rPr>
              <w:t>технологияларды</w:t>
            </w:r>
            <w:r w:rsidRPr="00632EE4">
              <w:rPr>
                <w:rFonts w:ascii="Times New Roman" w:hAnsi="Times New Roman" w:cs="Times New Roman"/>
                <w:lang w:val="en-US"/>
              </w:rPr>
              <w:t xml:space="preserve"> </w:t>
            </w:r>
            <w:r w:rsidRPr="00632EE4">
              <w:rPr>
                <w:rFonts w:ascii="Times New Roman" w:hAnsi="Times New Roman" w:cs="Times New Roman"/>
              </w:rPr>
              <w:t>пайдалана</w:t>
            </w:r>
            <w:r w:rsidRPr="00632EE4">
              <w:rPr>
                <w:rFonts w:ascii="Times New Roman" w:hAnsi="Times New Roman" w:cs="Times New Roman"/>
                <w:lang w:val="en-US"/>
              </w:rPr>
              <w:t xml:space="preserve"> </w:t>
            </w:r>
            <w:r w:rsidRPr="00632EE4">
              <w:rPr>
                <w:rFonts w:ascii="Times New Roman" w:hAnsi="Times New Roman" w:cs="Times New Roman"/>
              </w:rPr>
              <w:t>отырып</w:t>
            </w:r>
            <w:r w:rsidRPr="00632EE4">
              <w:rPr>
                <w:rFonts w:ascii="Times New Roman" w:hAnsi="Times New Roman" w:cs="Times New Roman"/>
                <w:lang w:val="en-US"/>
              </w:rPr>
              <w:t xml:space="preserve">, </w:t>
            </w:r>
            <w:r w:rsidRPr="00632EE4">
              <w:rPr>
                <w:rFonts w:ascii="Times New Roman" w:hAnsi="Times New Roman" w:cs="Times New Roman"/>
              </w:rPr>
              <w:t>тұлғааралық</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коммуникативтік</w:t>
            </w:r>
            <w:r w:rsidRPr="00632EE4">
              <w:rPr>
                <w:rFonts w:ascii="Times New Roman" w:hAnsi="Times New Roman" w:cs="Times New Roman"/>
                <w:lang w:val="en-US"/>
              </w:rPr>
              <w:t xml:space="preserve"> </w:t>
            </w:r>
            <w:r w:rsidRPr="00632EE4">
              <w:rPr>
                <w:rFonts w:ascii="Times New Roman" w:hAnsi="Times New Roman" w:cs="Times New Roman"/>
              </w:rPr>
              <w:t>дағдыларды</w:t>
            </w:r>
            <w:r w:rsidRPr="00632EE4">
              <w:rPr>
                <w:rFonts w:ascii="Times New Roman" w:hAnsi="Times New Roman" w:cs="Times New Roman"/>
                <w:lang w:val="en-US"/>
              </w:rPr>
              <w:t xml:space="preserve"> </w:t>
            </w:r>
            <w:r w:rsidRPr="00632EE4">
              <w:rPr>
                <w:rFonts w:ascii="Times New Roman" w:hAnsi="Times New Roman" w:cs="Times New Roman"/>
              </w:rPr>
              <w:t>пайдалану</w:t>
            </w:r>
            <w:r w:rsidRPr="00632EE4">
              <w:rPr>
                <w:rFonts w:ascii="Times New Roman" w:hAnsi="Times New Roman" w:cs="Times New Roman"/>
                <w:lang w:val="en-US"/>
              </w:rPr>
              <w:t>;</w:t>
            </w:r>
          </w:p>
          <w:p w14:paraId="027BC91F" w14:textId="6FFFC571" w:rsidR="00DB5590" w:rsidRPr="00632EE4" w:rsidRDefault="00DB5590" w:rsidP="00DB5590">
            <w:pPr>
              <w:ind w:left="27"/>
              <w:contextualSpacing/>
              <w:jc w:val="both"/>
              <w:rPr>
                <w:rFonts w:ascii="Times New Roman" w:hAnsi="Times New Roman" w:cs="Times New Roman"/>
                <w:lang w:val="kk-KZ"/>
              </w:rPr>
            </w:pPr>
          </w:p>
        </w:tc>
      </w:tr>
      <w:tr w:rsidR="00DB5590" w:rsidRPr="00632EE4" w14:paraId="4A6903EB" w14:textId="77777777" w:rsidTr="00D3634B">
        <w:tc>
          <w:tcPr>
            <w:tcW w:w="562" w:type="dxa"/>
          </w:tcPr>
          <w:p w14:paraId="1706C3BB" w14:textId="3B0A42D0"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en-US"/>
              </w:rPr>
              <w:t>3</w:t>
            </w:r>
          </w:p>
        </w:tc>
        <w:tc>
          <w:tcPr>
            <w:tcW w:w="6384" w:type="dxa"/>
          </w:tcPr>
          <w:p w14:paraId="31089209" w14:textId="7C7CECF6" w:rsidR="00DB5590" w:rsidRPr="00632EE4" w:rsidRDefault="00DB5590" w:rsidP="00DB5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lang w:val="en-US"/>
              </w:rPr>
            </w:pPr>
            <w:r w:rsidRPr="00632EE4">
              <w:rPr>
                <w:rFonts w:ascii="Times New Roman" w:hAnsi="Times New Roman" w:cs="Times New Roman"/>
                <w:lang w:val="kk-KZ"/>
              </w:rPr>
              <w:t>3. Қан түзу жүйесінің патологиясы кезіндегі диагностикалық және емдік шараларды және қан құюды анықтау.</w:t>
            </w:r>
          </w:p>
        </w:tc>
        <w:tc>
          <w:tcPr>
            <w:tcW w:w="567" w:type="dxa"/>
          </w:tcPr>
          <w:p w14:paraId="798FAD54" w14:textId="1D6FEBBE"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rPr>
              <w:t>Біліктілік деңгейі – 3</w:t>
            </w:r>
          </w:p>
        </w:tc>
        <w:tc>
          <w:tcPr>
            <w:tcW w:w="7796" w:type="dxa"/>
            <w:gridSpan w:val="2"/>
          </w:tcPr>
          <w:p w14:paraId="5D6DAA7F" w14:textId="77777777" w:rsidR="00DB5590" w:rsidRPr="00632EE4" w:rsidRDefault="00DB5590" w:rsidP="00DB5590">
            <w:pPr>
              <w:contextualSpacing/>
              <w:jc w:val="both"/>
              <w:rPr>
                <w:rFonts w:ascii="Times New Roman" w:hAnsi="Times New Roman" w:cs="Times New Roman"/>
                <w:lang w:val="en-US"/>
              </w:rPr>
            </w:pPr>
            <w:r w:rsidRPr="00632EE4">
              <w:rPr>
                <w:rFonts w:ascii="Times New Roman" w:eastAsia="Times New Roman" w:hAnsi="Times New Roman" w:cs="Times New Roman"/>
                <w:lang w:val="en-US"/>
              </w:rPr>
              <w:t xml:space="preserve">3. </w:t>
            </w:r>
            <w:r w:rsidRPr="00632EE4">
              <w:rPr>
                <w:rFonts w:ascii="Times New Roman" w:hAnsi="Times New Roman" w:cs="Times New Roman"/>
              </w:rPr>
              <w:t>Дәлелді</w:t>
            </w:r>
            <w:r w:rsidRPr="00632EE4">
              <w:rPr>
                <w:rFonts w:ascii="Times New Roman" w:hAnsi="Times New Roman" w:cs="Times New Roman"/>
                <w:lang w:val="en-US"/>
              </w:rPr>
              <w:t xml:space="preserve"> </w:t>
            </w:r>
            <w:r w:rsidRPr="00632EE4">
              <w:rPr>
                <w:rFonts w:ascii="Times New Roman" w:hAnsi="Times New Roman" w:cs="Times New Roman"/>
              </w:rPr>
              <w:t>медицина</w:t>
            </w:r>
            <w:r w:rsidRPr="00632EE4">
              <w:rPr>
                <w:rFonts w:ascii="Times New Roman" w:hAnsi="Times New Roman" w:cs="Times New Roman"/>
                <w:lang w:val="en-US"/>
              </w:rPr>
              <w:t xml:space="preserve"> </w:t>
            </w:r>
            <w:r w:rsidRPr="00632EE4">
              <w:rPr>
                <w:rFonts w:ascii="Times New Roman" w:hAnsi="Times New Roman" w:cs="Times New Roman"/>
              </w:rPr>
              <w:t>қағидаттарын</w:t>
            </w:r>
            <w:r w:rsidRPr="00632EE4">
              <w:rPr>
                <w:rFonts w:ascii="Times New Roman" w:hAnsi="Times New Roman" w:cs="Times New Roman"/>
                <w:lang w:val="en-US"/>
              </w:rPr>
              <w:t xml:space="preserve"> </w:t>
            </w:r>
            <w:r w:rsidRPr="00632EE4">
              <w:rPr>
                <w:rFonts w:ascii="Times New Roman" w:hAnsi="Times New Roman" w:cs="Times New Roman"/>
              </w:rPr>
              <w:t>қолдана</w:t>
            </w:r>
            <w:r w:rsidRPr="00632EE4">
              <w:rPr>
                <w:rFonts w:ascii="Times New Roman" w:hAnsi="Times New Roman" w:cs="Times New Roman"/>
                <w:lang w:val="en-US"/>
              </w:rPr>
              <w:t xml:space="preserve"> </w:t>
            </w:r>
            <w:r w:rsidRPr="00632EE4">
              <w:rPr>
                <w:rFonts w:ascii="Times New Roman" w:hAnsi="Times New Roman" w:cs="Times New Roman"/>
              </w:rPr>
              <w:t>отырып</w:t>
            </w:r>
            <w:r w:rsidRPr="00632EE4">
              <w:rPr>
                <w:rFonts w:ascii="Times New Roman" w:hAnsi="Times New Roman" w:cs="Times New Roman"/>
                <w:lang w:val="en-US"/>
              </w:rPr>
              <w:t xml:space="preserve">, </w:t>
            </w:r>
            <w:r w:rsidRPr="00632EE4">
              <w:rPr>
                <w:rFonts w:ascii="Times New Roman" w:hAnsi="Times New Roman" w:cs="Times New Roman"/>
              </w:rPr>
              <w:t>жалпы</w:t>
            </w:r>
            <w:r w:rsidRPr="00632EE4">
              <w:rPr>
                <w:rFonts w:ascii="Times New Roman" w:hAnsi="Times New Roman" w:cs="Times New Roman"/>
                <w:lang w:val="en-US"/>
              </w:rPr>
              <w:t xml:space="preserve"> </w:t>
            </w:r>
            <w:r w:rsidRPr="00632EE4">
              <w:rPr>
                <w:rFonts w:ascii="Times New Roman" w:hAnsi="Times New Roman" w:cs="Times New Roman"/>
              </w:rPr>
              <w:t>аурулар</w:t>
            </w:r>
            <w:r w:rsidRPr="00632EE4">
              <w:rPr>
                <w:rFonts w:ascii="Times New Roman" w:hAnsi="Times New Roman" w:cs="Times New Roman"/>
                <w:lang w:val="en-US"/>
              </w:rPr>
              <w:t xml:space="preserve"> </w:t>
            </w:r>
            <w:r w:rsidRPr="00632EE4">
              <w:rPr>
                <w:rFonts w:ascii="Times New Roman" w:hAnsi="Times New Roman" w:cs="Times New Roman"/>
              </w:rPr>
              <w:t>мен</w:t>
            </w:r>
            <w:r w:rsidRPr="00632EE4">
              <w:rPr>
                <w:rFonts w:ascii="Times New Roman" w:hAnsi="Times New Roman" w:cs="Times New Roman"/>
                <w:lang w:val="en-US"/>
              </w:rPr>
              <w:t xml:space="preserve"> </w:t>
            </w:r>
            <w:r w:rsidRPr="00632EE4">
              <w:rPr>
                <w:rFonts w:ascii="Times New Roman" w:hAnsi="Times New Roman" w:cs="Times New Roman"/>
              </w:rPr>
              <w:t>шұғыл</w:t>
            </w:r>
            <w:r w:rsidRPr="00632EE4">
              <w:rPr>
                <w:rFonts w:ascii="Times New Roman" w:hAnsi="Times New Roman" w:cs="Times New Roman"/>
                <w:lang w:val="en-US"/>
              </w:rPr>
              <w:t xml:space="preserve"> </w:t>
            </w:r>
            <w:r w:rsidRPr="00632EE4">
              <w:rPr>
                <w:rFonts w:ascii="Times New Roman" w:hAnsi="Times New Roman" w:cs="Times New Roman"/>
              </w:rPr>
              <w:t>жағдайларды</w:t>
            </w:r>
            <w:r w:rsidRPr="00632EE4">
              <w:rPr>
                <w:rFonts w:ascii="Times New Roman" w:hAnsi="Times New Roman" w:cs="Times New Roman"/>
                <w:lang w:val="en-US"/>
              </w:rPr>
              <w:t xml:space="preserve"> </w:t>
            </w:r>
            <w:r w:rsidRPr="00632EE4">
              <w:rPr>
                <w:rFonts w:ascii="Times New Roman" w:hAnsi="Times New Roman" w:cs="Times New Roman"/>
              </w:rPr>
              <w:t>диагностикалауға</w:t>
            </w:r>
            <w:r w:rsidRPr="00632EE4">
              <w:rPr>
                <w:rFonts w:ascii="Times New Roman" w:hAnsi="Times New Roman" w:cs="Times New Roman"/>
                <w:lang w:val="en-US"/>
              </w:rPr>
              <w:t xml:space="preserve">, </w:t>
            </w:r>
            <w:r w:rsidRPr="00632EE4">
              <w:rPr>
                <w:rFonts w:ascii="Times New Roman" w:hAnsi="Times New Roman" w:cs="Times New Roman"/>
              </w:rPr>
              <w:t>емдеуге</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алдын</w:t>
            </w:r>
            <w:r w:rsidRPr="00632EE4">
              <w:rPr>
                <w:rFonts w:ascii="Times New Roman" w:hAnsi="Times New Roman" w:cs="Times New Roman"/>
                <w:lang w:val="en-US"/>
              </w:rPr>
              <w:t xml:space="preserve"> </w:t>
            </w:r>
            <w:r w:rsidRPr="00632EE4">
              <w:rPr>
                <w:rFonts w:ascii="Times New Roman" w:hAnsi="Times New Roman" w:cs="Times New Roman"/>
              </w:rPr>
              <w:t>алуға</w:t>
            </w:r>
            <w:r w:rsidRPr="00632EE4">
              <w:rPr>
                <w:rFonts w:ascii="Times New Roman" w:hAnsi="Times New Roman" w:cs="Times New Roman"/>
                <w:lang w:val="en-US"/>
              </w:rPr>
              <w:t xml:space="preserve"> </w:t>
            </w:r>
            <w:r w:rsidRPr="00632EE4">
              <w:rPr>
                <w:rFonts w:ascii="Times New Roman" w:hAnsi="Times New Roman" w:cs="Times New Roman"/>
              </w:rPr>
              <w:t>қатысы</w:t>
            </w:r>
            <w:r w:rsidRPr="00632EE4">
              <w:rPr>
                <w:rFonts w:ascii="Times New Roman" w:hAnsi="Times New Roman" w:cs="Times New Roman"/>
                <w:lang w:val="en-US"/>
              </w:rPr>
              <w:t xml:space="preserve"> </w:t>
            </w:r>
            <w:r w:rsidRPr="00632EE4">
              <w:rPr>
                <w:rFonts w:ascii="Times New Roman" w:hAnsi="Times New Roman" w:cs="Times New Roman"/>
              </w:rPr>
              <w:t>бар</w:t>
            </w:r>
            <w:r w:rsidRPr="00632EE4">
              <w:rPr>
                <w:rFonts w:ascii="Times New Roman" w:hAnsi="Times New Roman" w:cs="Times New Roman"/>
                <w:lang w:val="en-US"/>
              </w:rPr>
              <w:t xml:space="preserve"> </w:t>
            </w:r>
            <w:r w:rsidRPr="00632EE4">
              <w:rPr>
                <w:rFonts w:ascii="Times New Roman" w:hAnsi="Times New Roman" w:cs="Times New Roman"/>
              </w:rPr>
              <w:t>ақпаратты</w:t>
            </w:r>
            <w:r w:rsidRPr="00632EE4">
              <w:rPr>
                <w:rFonts w:ascii="Times New Roman" w:hAnsi="Times New Roman" w:cs="Times New Roman"/>
                <w:lang w:val="en-US"/>
              </w:rPr>
              <w:t xml:space="preserve"> </w:t>
            </w:r>
            <w:r w:rsidRPr="00632EE4">
              <w:rPr>
                <w:rFonts w:ascii="Times New Roman" w:hAnsi="Times New Roman" w:cs="Times New Roman"/>
              </w:rPr>
              <w:t>жинау</w:t>
            </w:r>
            <w:r w:rsidRPr="00632EE4">
              <w:rPr>
                <w:rFonts w:ascii="Times New Roman" w:hAnsi="Times New Roman" w:cs="Times New Roman"/>
                <w:lang w:val="en-US"/>
              </w:rPr>
              <w:t xml:space="preserve">, </w:t>
            </w:r>
            <w:r w:rsidRPr="00632EE4">
              <w:rPr>
                <w:rFonts w:ascii="Times New Roman" w:hAnsi="Times New Roman" w:cs="Times New Roman"/>
              </w:rPr>
              <w:t>талдау</w:t>
            </w:r>
            <w:r w:rsidRPr="00632EE4">
              <w:rPr>
                <w:rFonts w:ascii="Times New Roman" w:hAnsi="Times New Roman" w:cs="Times New Roman"/>
                <w:lang w:val="en-US"/>
              </w:rPr>
              <w:t xml:space="preserve">, </w:t>
            </w:r>
            <w:r w:rsidRPr="00632EE4">
              <w:rPr>
                <w:rFonts w:ascii="Times New Roman" w:hAnsi="Times New Roman" w:cs="Times New Roman"/>
              </w:rPr>
              <w:t>түсіндіру</w:t>
            </w:r>
            <w:r w:rsidRPr="00632EE4">
              <w:rPr>
                <w:rFonts w:ascii="Times New Roman" w:hAnsi="Times New Roman" w:cs="Times New Roman"/>
                <w:lang w:val="en-US"/>
              </w:rPr>
              <w:t xml:space="preserve"> </w:t>
            </w:r>
            <w:r w:rsidRPr="00632EE4">
              <w:rPr>
                <w:rFonts w:ascii="Times New Roman" w:hAnsi="Times New Roman" w:cs="Times New Roman"/>
              </w:rPr>
              <w:t>негізінде</w:t>
            </w:r>
            <w:r w:rsidRPr="00632EE4">
              <w:rPr>
                <w:rFonts w:ascii="Times New Roman" w:hAnsi="Times New Roman" w:cs="Times New Roman"/>
                <w:lang w:val="en-US"/>
              </w:rPr>
              <w:t xml:space="preserve"> </w:t>
            </w:r>
            <w:r w:rsidRPr="00632EE4">
              <w:rPr>
                <w:rFonts w:ascii="Times New Roman" w:hAnsi="Times New Roman" w:cs="Times New Roman"/>
                <w:lang w:val="kk-KZ"/>
              </w:rPr>
              <w:t>науқасқа</w:t>
            </w:r>
            <w:r w:rsidRPr="00632EE4">
              <w:rPr>
                <w:rFonts w:ascii="Times New Roman" w:hAnsi="Times New Roman" w:cs="Times New Roman"/>
                <w:lang w:val="en-US"/>
              </w:rPr>
              <w:t xml:space="preserve"> </w:t>
            </w:r>
            <w:r w:rsidRPr="00632EE4">
              <w:rPr>
                <w:rFonts w:ascii="Times New Roman" w:hAnsi="Times New Roman" w:cs="Times New Roman"/>
              </w:rPr>
              <w:t>бағытталған</w:t>
            </w:r>
            <w:r w:rsidRPr="00632EE4">
              <w:rPr>
                <w:rFonts w:ascii="Times New Roman" w:hAnsi="Times New Roman" w:cs="Times New Roman"/>
                <w:lang w:val="en-US"/>
              </w:rPr>
              <w:t xml:space="preserve"> </w:t>
            </w:r>
            <w:r w:rsidRPr="00632EE4">
              <w:rPr>
                <w:rFonts w:ascii="Times New Roman" w:hAnsi="Times New Roman" w:cs="Times New Roman"/>
              </w:rPr>
              <w:t>тиімді</w:t>
            </w:r>
            <w:r w:rsidRPr="00632EE4">
              <w:rPr>
                <w:rFonts w:ascii="Times New Roman" w:hAnsi="Times New Roman" w:cs="Times New Roman"/>
                <w:lang w:val="en-US"/>
              </w:rPr>
              <w:t xml:space="preserve"> </w:t>
            </w:r>
            <w:r w:rsidRPr="00632EE4">
              <w:rPr>
                <w:rFonts w:ascii="Times New Roman" w:hAnsi="Times New Roman" w:cs="Times New Roman"/>
              </w:rPr>
              <w:t>медициналық</w:t>
            </w:r>
            <w:r w:rsidRPr="00632EE4">
              <w:rPr>
                <w:rFonts w:ascii="Times New Roman" w:hAnsi="Times New Roman" w:cs="Times New Roman"/>
                <w:lang w:val="en-US"/>
              </w:rPr>
              <w:t xml:space="preserve"> </w:t>
            </w:r>
            <w:r w:rsidRPr="00632EE4">
              <w:rPr>
                <w:rFonts w:ascii="Times New Roman" w:hAnsi="Times New Roman" w:cs="Times New Roman"/>
              </w:rPr>
              <w:t>көмек</w:t>
            </w:r>
            <w:r w:rsidRPr="00632EE4">
              <w:rPr>
                <w:rFonts w:ascii="Times New Roman" w:hAnsi="Times New Roman" w:cs="Times New Roman"/>
                <w:lang w:val="en-US"/>
              </w:rPr>
              <w:t xml:space="preserve"> </w:t>
            </w:r>
            <w:r w:rsidRPr="00632EE4">
              <w:rPr>
                <w:rFonts w:ascii="Times New Roman" w:hAnsi="Times New Roman" w:cs="Times New Roman"/>
              </w:rPr>
              <w:t>көрсету</w:t>
            </w:r>
            <w:r w:rsidRPr="00632EE4">
              <w:rPr>
                <w:rFonts w:ascii="Times New Roman" w:hAnsi="Times New Roman" w:cs="Times New Roman"/>
                <w:lang w:val="en-US"/>
              </w:rPr>
              <w:t>;</w:t>
            </w:r>
          </w:p>
          <w:p w14:paraId="56AD1E1C" w14:textId="42467CA8" w:rsidR="00DB5590" w:rsidRPr="00632EE4" w:rsidRDefault="00DB5590" w:rsidP="00DB5590">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contextualSpacing/>
              <w:jc w:val="both"/>
              <w:rPr>
                <w:rFonts w:ascii="Times New Roman" w:eastAsia="Calibri" w:hAnsi="Times New Roman" w:cs="Times New Roman"/>
                <w:lang w:val="kk-KZ"/>
              </w:rPr>
            </w:pPr>
          </w:p>
        </w:tc>
      </w:tr>
      <w:tr w:rsidR="00DB5590" w:rsidRPr="00632EE4" w14:paraId="72510CAB" w14:textId="77777777" w:rsidTr="00D3634B">
        <w:tc>
          <w:tcPr>
            <w:tcW w:w="562" w:type="dxa"/>
          </w:tcPr>
          <w:p w14:paraId="3B9E8850" w14:textId="17D0AFEC"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t>4</w:t>
            </w:r>
          </w:p>
        </w:tc>
        <w:tc>
          <w:tcPr>
            <w:tcW w:w="6384" w:type="dxa"/>
          </w:tcPr>
          <w:p w14:paraId="262EDFF9" w14:textId="16976A33" w:rsidR="00DB5590" w:rsidRPr="00632EE4" w:rsidRDefault="00DB5590" w:rsidP="00DB55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632EE4">
              <w:rPr>
                <w:rFonts w:ascii="Times New Roman" w:hAnsi="Times New Roman" w:cs="Times New Roman"/>
                <w:lang w:val="kk-KZ"/>
              </w:rPr>
              <w:t>4. Қан түзу жүйесінің патологиясына және қан құюға арналған зертханалық және аспаптық зерттеу мәліметтерін интерпретациялау</w:t>
            </w:r>
          </w:p>
        </w:tc>
        <w:tc>
          <w:tcPr>
            <w:tcW w:w="567" w:type="dxa"/>
          </w:tcPr>
          <w:p w14:paraId="4BE04785" w14:textId="28407C12"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kk-KZ"/>
              </w:rPr>
              <w:t>Біліктілік деңгейі – 2</w:t>
            </w:r>
          </w:p>
        </w:tc>
        <w:tc>
          <w:tcPr>
            <w:tcW w:w="7796" w:type="dxa"/>
            <w:gridSpan w:val="2"/>
          </w:tcPr>
          <w:p w14:paraId="5332B97B" w14:textId="77777777" w:rsidR="00DB5590" w:rsidRPr="00632EE4" w:rsidRDefault="00DB5590" w:rsidP="00DB5590">
            <w:pPr>
              <w:contextualSpacing/>
              <w:jc w:val="both"/>
              <w:rPr>
                <w:rFonts w:ascii="Times New Roman" w:hAnsi="Times New Roman" w:cs="Times New Roman"/>
                <w:lang w:val="en-US"/>
              </w:rPr>
            </w:pPr>
            <w:r w:rsidRPr="00632EE4">
              <w:rPr>
                <w:rFonts w:ascii="Times New Roman" w:eastAsia="Times New Roman" w:hAnsi="Times New Roman" w:cs="Times New Roman"/>
                <w:lang w:val="en-US"/>
              </w:rPr>
              <w:t>4.</w:t>
            </w:r>
            <w:r w:rsidRPr="00632EE4">
              <w:rPr>
                <w:rFonts w:ascii="Times New Roman" w:eastAsia="Times New Roman" w:hAnsi="Times New Roman" w:cs="Times New Roman"/>
                <w:lang w:val="kk-KZ"/>
              </w:rPr>
              <w:t xml:space="preserve"> </w:t>
            </w:r>
            <w:r w:rsidRPr="00632EE4">
              <w:rPr>
                <w:rFonts w:ascii="Times New Roman" w:hAnsi="Times New Roman" w:cs="Times New Roman"/>
              </w:rPr>
              <w:t>Диагностика</w:t>
            </w:r>
            <w:r w:rsidRPr="00632EE4">
              <w:rPr>
                <w:rFonts w:ascii="Times New Roman" w:hAnsi="Times New Roman" w:cs="Times New Roman"/>
                <w:lang w:val="en-US"/>
              </w:rPr>
              <w:t xml:space="preserve"> </w:t>
            </w:r>
            <w:r w:rsidRPr="00632EE4">
              <w:rPr>
                <w:rFonts w:ascii="Times New Roman" w:hAnsi="Times New Roman" w:cs="Times New Roman"/>
              </w:rPr>
              <w:t>мен</w:t>
            </w:r>
            <w:r w:rsidRPr="00632EE4">
              <w:rPr>
                <w:rFonts w:ascii="Times New Roman" w:hAnsi="Times New Roman" w:cs="Times New Roman"/>
                <w:lang w:val="en-US"/>
              </w:rPr>
              <w:t xml:space="preserve"> </w:t>
            </w:r>
            <w:r w:rsidRPr="00632EE4">
              <w:rPr>
                <w:rFonts w:ascii="Times New Roman" w:hAnsi="Times New Roman" w:cs="Times New Roman"/>
              </w:rPr>
              <w:t>емдеудің</w:t>
            </w:r>
            <w:r w:rsidRPr="00632EE4">
              <w:rPr>
                <w:rFonts w:ascii="Times New Roman" w:hAnsi="Times New Roman" w:cs="Times New Roman"/>
                <w:lang w:val="en-US"/>
              </w:rPr>
              <w:t xml:space="preserve"> </w:t>
            </w:r>
            <w:r w:rsidRPr="00632EE4">
              <w:rPr>
                <w:rFonts w:ascii="Times New Roman" w:hAnsi="Times New Roman" w:cs="Times New Roman"/>
                <w:lang w:val="kk-KZ"/>
              </w:rPr>
              <w:t>тиімділігін</w:t>
            </w:r>
            <w:r w:rsidRPr="00632EE4">
              <w:rPr>
                <w:rFonts w:ascii="Times New Roman" w:hAnsi="Times New Roman" w:cs="Times New Roman"/>
                <w:lang w:val="en-US"/>
              </w:rPr>
              <w:t xml:space="preserve">, </w:t>
            </w:r>
            <w:r w:rsidRPr="00632EE4">
              <w:rPr>
                <w:rFonts w:ascii="Times New Roman" w:hAnsi="Times New Roman" w:cs="Times New Roman"/>
              </w:rPr>
              <w:t>дәлелді</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жекелендірілген</w:t>
            </w:r>
            <w:r w:rsidRPr="00632EE4">
              <w:rPr>
                <w:rFonts w:ascii="Times New Roman" w:hAnsi="Times New Roman" w:cs="Times New Roman"/>
                <w:lang w:val="en-US"/>
              </w:rPr>
              <w:t xml:space="preserve"> </w:t>
            </w:r>
            <w:r w:rsidRPr="00632EE4">
              <w:rPr>
                <w:rFonts w:ascii="Times New Roman" w:hAnsi="Times New Roman" w:cs="Times New Roman"/>
              </w:rPr>
              <w:t>медицина</w:t>
            </w:r>
            <w:r w:rsidRPr="00632EE4">
              <w:rPr>
                <w:rFonts w:ascii="Times New Roman" w:hAnsi="Times New Roman" w:cs="Times New Roman"/>
                <w:lang w:val="en-US"/>
              </w:rPr>
              <w:t xml:space="preserve"> </w:t>
            </w:r>
            <w:r w:rsidRPr="00632EE4">
              <w:rPr>
                <w:rFonts w:ascii="Times New Roman" w:hAnsi="Times New Roman" w:cs="Times New Roman"/>
                <w:lang w:val="kk-KZ"/>
              </w:rPr>
              <w:t>қағидалары</w:t>
            </w:r>
            <w:r w:rsidRPr="00632EE4">
              <w:rPr>
                <w:rFonts w:ascii="Times New Roman" w:hAnsi="Times New Roman" w:cs="Times New Roman"/>
                <w:lang w:val="en-US"/>
              </w:rPr>
              <w:t xml:space="preserve"> </w:t>
            </w:r>
            <w:r w:rsidRPr="00632EE4">
              <w:rPr>
                <w:rFonts w:ascii="Times New Roman" w:hAnsi="Times New Roman" w:cs="Times New Roman"/>
              </w:rPr>
              <w:t>негізінде</w:t>
            </w:r>
            <w:r w:rsidRPr="00632EE4">
              <w:rPr>
                <w:rFonts w:ascii="Times New Roman" w:hAnsi="Times New Roman" w:cs="Times New Roman"/>
                <w:lang w:val="en-US"/>
              </w:rPr>
              <w:t xml:space="preserve"> </w:t>
            </w:r>
            <w:r w:rsidRPr="00632EE4">
              <w:rPr>
                <w:rFonts w:ascii="Times New Roman" w:hAnsi="Times New Roman" w:cs="Times New Roman"/>
                <w:lang w:val="kk-KZ"/>
              </w:rPr>
              <w:t>нақты</w:t>
            </w:r>
            <w:r w:rsidRPr="00632EE4">
              <w:rPr>
                <w:rFonts w:ascii="Times New Roman" w:hAnsi="Times New Roman" w:cs="Times New Roman"/>
                <w:lang w:val="en-US"/>
              </w:rPr>
              <w:t xml:space="preserve"> </w:t>
            </w:r>
            <w:r w:rsidRPr="00632EE4">
              <w:rPr>
                <w:rFonts w:ascii="Times New Roman" w:hAnsi="Times New Roman" w:cs="Times New Roman"/>
              </w:rPr>
              <w:t>бір</w:t>
            </w:r>
            <w:r w:rsidRPr="00632EE4">
              <w:rPr>
                <w:rFonts w:ascii="Times New Roman" w:hAnsi="Times New Roman" w:cs="Times New Roman"/>
                <w:lang w:val="en-US"/>
              </w:rPr>
              <w:t xml:space="preserve"> </w:t>
            </w:r>
            <w:r w:rsidRPr="00632EE4">
              <w:rPr>
                <w:rFonts w:ascii="Times New Roman" w:hAnsi="Times New Roman" w:cs="Times New Roman"/>
              </w:rPr>
              <w:t>науқасты</w:t>
            </w:r>
            <w:r w:rsidRPr="00632EE4">
              <w:rPr>
                <w:rFonts w:ascii="Times New Roman" w:hAnsi="Times New Roman" w:cs="Times New Roman"/>
                <w:lang w:val="en-US"/>
              </w:rPr>
              <w:t xml:space="preserve"> </w:t>
            </w:r>
            <w:r w:rsidRPr="00632EE4">
              <w:rPr>
                <w:rFonts w:ascii="Times New Roman" w:hAnsi="Times New Roman" w:cs="Times New Roman"/>
              </w:rPr>
              <w:t>емдеуде</w:t>
            </w:r>
            <w:r w:rsidRPr="00632EE4">
              <w:rPr>
                <w:rFonts w:ascii="Times New Roman" w:hAnsi="Times New Roman" w:cs="Times New Roman"/>
                <w:lang w:val="en-US"/>
              </w:rPr>
              <w:t xml:space="preserve"> </w:t>
            </w:r>
            <w:r w:rsidRPr="00632EE4">
              <w:rPr>
                <w:rFonts w:ascii="Times New Roman" w:hAnsi="Times New Roman" w:cs="Times New Roman"/>
              </w:rPr>
              <w:t>және</w:t>
            </w:r>
            <w:r w:rsidRPr="00632EE4">
              <w:rPr>
                <w:rFonts w:ascii="Times New Roman" w:hAnsi="Times New Roman" w:cs="Times New Roman"/>
                <w:lang w:val="en-US"/>
              </w:rPr>
              <w:t xml:space="preserve"> </w:t>
            </w:r>
            <w:r w:rsidRPr="00632EE4">
              <w:rPr>
                <w:rFonts w:ascii="Times New Roman" w:hAnsi="Times New Roman" w:cs="Times New Roman"/>
              </w:rPr>
              <w:t>оның</w:t>
            </w:r>
            <w:r w:rsidRPr="00632EE4">
              <w:rPr>
                <w:rFonts w:ascii="Times New Roman" w:hAnsi="Times New Roman" w:cs="Times New Roman"/>
                <w:lang w:val="en-US"/>
              </w:rPr>
              <w:t xml:space="preserve"> </w:t>
            </w:r>
            <w:r w:rsidRPr="00632EE4">
              <w:rPr>
                <w:rFonts w:ascii="Times New Roman" w:hAnsi="Times New Roman" w:cs="Times New Roman"/>
              </w:rPr>
              <w:t>денсаулы</w:t>
            </w:r>
            <w:r w:rsidRPr="00632EE4">
              <w:rPr>
                <w:rFonts w:ascii="Times New Roman" w:hAnsi="Times New Roman" w:cs="Times New Roman"/>
                <w:lang w:val="kk-KZ"/>
              </w:rPr>
              <w:t xml:space="preserve">қ </w:t>
            </w:r>
            <w:r w:rsidRPr="00632EE4">
              <w:rPr>
                <w:rFonts w:ascii="Times New Roman" w:hAnsi="Times New Roman" w:cs="Times New Roman"/>
              </w:rPr>
              <w:t>қажеттіліктеріне</w:t>
            </w:r>
            <w:r w:rsidRPr="00632EE4">
              <w:rPr>
                <w:rFonts w:ascii="Times New Roman" w:hAnsi="Times New Roman" w:cs="Times New Roman"/>
                <w:lang w:val="en-US"/>
              </w:rPr>
              <w:t xml:space="preserve"> </w:t>
            </w:r>
            <w:r w:rsidRPr="00632EE4">
              <w:rPr>
                <w:rFonts w:ascii="Times New Roman" w:hAnsi="Times New Roman" w:cs="Times New Roman"/>
              </w:rPr>
              <w:t>сәйкес</w:t>
            </w:r>
            <w:r w:rsidRPr="00632EE4">
              <w:rPr>
                <w:rFonts w:ascii="Times New Roman" w:hAnsi="Times New Roman" w:cs="Times New Roman"/>
                <w:lang w:val="en-US"/>
              </w:rPr>
              <w:t xml:space="preserve"> </w:t>
            </w:r>
            <w:r w:rsidRPr="00632EE4">
              <w:rPr>
                <w:rFonts w:ascii="Times New Roman" w:hAnsi="Times New Roman" w:cs="Times New Roman"/>
              </w:rPr>
              <w:t>нығайтуда</w:t>
            </w:r>
            <w:r w:rsidRPr="00632EE4">
              <w:rPr>
                <w:rFonts w:ascii="Times New Roman" w:hAnsi="Times New Roman" w:cs="Times New Roman"/>
                <w:lang w:val="en-US"/>
              </w:rPr>
              <w:t xml:space="preserve"> </w:t>
            </w:r>
            <w:r w:rsidRPr="00632EE4">
              <w:rPr>
                <w:rFonts w:ascii="Times New Roman" w:hAnsi="Times New Roman" w:cs="Times New Roman"/>
              </w:rPr>
              <w:t>клиникалық</w:t>
            </w:r>
            <w:r w:rsidRPr="00632EE4">
              <w:rPr>
                <w:rFonts w:ascii="Times New Roman" w:hAnsi="Times New Roman" w:cs="Times New Roman"/>
                <w:lang w:val="en-US"/>
              </w:rPr>
              <w:t xml:space="preserve"> </w:t>
            </w:r>
            <w:r w:rsidRPr="00632EE4">
              <w:rPr>
                <w:rFonts w:ascii="Times New Roman" w:hAnsi="Times New Roman" w:cs="Times New Roman"/>
              </w:rPr>
              <w:t>білім</w:t>
            </w:r>
            <w:r w:rsidRPr="00632EE4">
              <w:rPr>
                <w:rFonts w:ascii="Times New Roman" w:hAnsi="Times New Roman" w:cs="Times New Roman"/>
                <w:lang w:val="en-US"/>
              </w:rPr>
              <w:t xml:space="preserve"> </w:t>
            </w:r>
            <w:r w:rsidRPr="00632EE4">
              <w:rPr>
                <w:rFonts w:ascii="Times New Roman" w:hAnsi="Times New Roman" w:cs="Times New Roman"/>
              </w:rPr>
              <w:t>мен</w:t>
            </w:r>
            <w:r w:rsidRPr="00632EE4">
              <w:rPr>
                <w:rFonts w:ascii="Times New Roman" w:hAnsi="Times New Roman" w:cs="Times New Roman"/>
                <w:lang w:val="en-US"/>
              </w:rPr>
              <w:t xml:space="preserve"> </w:t>
            </w:r>
            <w:r w:rsidRPr="00632EE4">
              <w:rPr>
                <w:rFonts w:ascii="Times New Roman" w:hAnsi="Times New Roman" w:cs="Times New Roman"/>
              </w:rPr>
              <w:t>дағдыларды</w:t>
            </w:r>
            <w:r w:rsidRPr="00632EE4">
              <w:rPr>
                <w:rFonts w:ascii="Times New Roman" w:hAnsi="Times New Roman" w:cs="Times New Roman"/>
                <w:lang w:val="en-US"/>
              </w:rPr>
              <w:t xml:space="preserve"> </w:t>
            </w:r>
            <w:r w:rsidRPr="00632EE4">
              <w:rPr>
                <w:rFonts w:ascii="Times New Roman" w:hAnsi="Times New Roman" w:cs="Times New Roman"/>
              </w:rPr>
              <w:t>біріктіру</w:t>
            </w:r>
            <w:r w:rsidRPr="00632EE4">
              <w:rPr>
                <w:rFonts w:ascii="Times New Roman" w:hAnsi="Times New Roman" w:cs="Times New Roman"/>
                <w:lang w:val="en-US"/>
              </w:rPr>
              <w:t>;</w:t>
            </w:r>
          </w:p>
          <w:p w14:paraId="762486B7" w14:textId="25291592" w:rsidR="00DB5590" w:rsidRPr="00632EE4" w:rsidRDefault="00DB5590" w:rsidP="00DB5590">
            <w:pPr>
              <w:pStyle w:val="a4"/>
              <w:tabs>
                <w:tab w:val="left" w:pos="379"/>
                <w:tab w:val="left" w:pos="884"/>
              </w:tabs>
              <w:ind w:left="27"/>
              <w:jc w:val="both"/>
              <w:rPr>
                <w:rFonts w:ascii="Times New Roman" w:hAnsi="Times New Roman" w:cs="Times New Roman"/>
                <w:lang w:val="en-US"/>
              </w:rPr>
            </w:pPr>
          </w:p>
        </w:tc>
      </w:tr>
      <w:tr w:rsidR="00DB5590" w:rsidRPr="00632EE4" w14:paraId="2B1967E0" w14:textId="77777777" w:rsidTr="00D3634B">
        <w:tc>
          <w:tcPr>
            <w:tcW w:w="562" w:type="dxa"/>
          </w:tcPr>
          <w:p w14:paraId="62D88CB4" w14:textId="3BF9A33D"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lastRenderedPageBreak/>
              <w:t>5</w:t>
            </w:r>
          </w:p>
        </w:tc>
        <w:tc>
          <w:tcPr>
            <w:tcW w:w="6384" w:type="dxa"/>
          </w:tcPr>
          <w:p w14:paraId="0CFD305A" w14:textId="4E0606E5" w:rsidR="00DB5590" w:rsidRPr="00632EE4" w:rsidRDefault="00DB5590" w:rsidP="00DB5590">
            <w:pPr>
              <w:pStyle w:val="af4"/>
              <w:shd w:val="clear" w:color="auto" w:fill="FFFFFF"/>
              <w:autoSpaceDN w:val="0"/>
              <w:spacing w:after="0"/>
              <w:contextualSpacing/>
              <w:jc w:val="both"/>
              <w:rPr>
                <w:rFonts w:ascii="Times New Roman" w:hAnsi="Times New Roman" w:cs="Times New Roman"/>
                <w:lang w:val="kk-KZ"/>
              </w:rPr>
            </w:pPr>
            <w:r w:rsidRPr="00632EE4">
              <w:rPr>
                <w:rFonts w:ascii="Times New Roman" w:eastAsia="Calibri" w:hAnsi="Times New Roman" w:cs="Times New Roman"/>
                <w:kern w:val="0"/>
                <w:lang w:val="kk-KZ"/>
              </w:rPr>
              <w:t>5. Қан түзу жүйесінің зақымдануының негізгі синдромдарын: анемиялық, сидеропениялық, цитопениялық, плеторлық, гемолиздік синдром, миело-лимфопролиферативті, геморрагиялық, гемостаздың бұзылуы, ДИК анықтау үшін білімдерін біріктіру.</w:t>
            </w:r>
          </w:p>
        </w:tc>
        <w:tc>
          <w:tcPr>
            <w:tcW w:w="567" w:type="dxa"/>
          </w:tcPr>
          <w:p w14:paraId="289AB440" w14:textId="755279F7"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lang w:val="kk-KZ"/>
              </w:rPr>
              <w:t>Біліктілік деңгейі – 3</w:t>
            </w:r>
          </w:p>
        </w:tc>
        <w:tc>
          <w:tcPr>
            <w:tcW w:w="7796" w:type="dxa"/>
            <w:gridSpan w:val="2"/>
          </w:tcPr>
          <w:p w14:paraId="5C027A60" w14:textId="77777777" w:rsidR="00DB5590" w:rsidRPr="00632EE4" w:rsidRDefault="00DB5590" w:rsidP="00DB5590">
            <w:pPr>
              <w:tabs>
                <w:tab w:val="left" w:pos="523"/>
                <w:tab w:val="left" w:pos="572"/>
                <w:tab w:val="left" w:pos="137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32EE4">
              <w:rPr>
                <w:rFonts w:ascii="Times New Roman" w:eastAsia="Times New Roman" w:hAnsi="Times New Roman" w:cs="Times New Roman"/>
              </w:rPr>
              <w:t>5.</w:t>
            </w:r>
            <w:r w:rsidRPr="00632EE4">
              <w:rPr>
                <w:rFonts w:ascii="Times New Roman" w:eastAsia="Times New Roman" w:hAnsi="Times New Roman" w:cs="Times New Roman"/>
                <w:lang w:val="kk-KZ"/>
              </w:rPr>
              <w:t xml:space="preserve"> </w:t>
            </w:r>
            <w:r w:rsidRPr="00632EE4">
              <w:rPr>
                <w:rFonts w:ascii="Times New Roman" w:hAnsi="Times New Roman" w:cs="Times New Roman"/>
                <w:lang w:val="kk-KZ"/>
              </w:rPr>
              <w:t>Шұғыл және өмірге қауіп төндіретін жағдайларда, оның ішінде төтенше жағдайлар, табиғи және техногендік сипаттағы апаттар, пандемия кезінде, адамгершілік, қауіпсіздік және тиімділік қағидаттарына сай медициналық көмекті уақтылы және тиімді көрсету;</w:t>
            </w:r>
          </w:p>
          <w:p w14:paraId="5201D371" w14:textId="342D4207" w:rsidR="00DB5590" w:rsidRPr="00632EE4" w:rsidRDefault="00DB5590" w:rsidP="00DB5590">
            <w:pPr>
              <w:ind w:left="27"/>
              <w:contextualSpacing/>
              <w:jc w:val="both"/>
              <w:rPr>
                <w:rFonts w:ascii="Times New Roman" w:hAnsi="Times New Roman" w:cs="Times New Roman"/>
              </w:rPr>
            </w:pPr>
          </w:p>
        </w:tc>
      </w:tr>
      <w:tr w:rsidR="00DB5590" w:rsidRPr="00632EE4" w14:paraId="4CB3FE7A" w14:textId="77777777" w:rsidTr="00D3634B">
        <w:tc>
          <w:tcPr>
            <w:tcW w:w="562" w:type="dxa"/>
          </w:tcPr>
          <w:p w14:paraId="32C7760E" w14:textId="72F81EF8"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t>6</w:t>
            </w:r>
          </w:p>
        </w:tc>
        <w:tc>
          <w:tcPr>
            <w:tcW w:w="6384" w:type="dxa"/>
          </w:tcPr>
          <w:p w14:paraId="1FC234F7" w14:textId="7CE26CD4" w:rsidR="00DB5590" w:rsidRPr="00632EE4" w:rsidRDefault="00DB5590" w:rsidP="00DB5590">
            <w:pPr>
              <w:pStyle w:val="af4"/>
              <w:widowControl w:val="0"/>
              <w:shd w:val="clear" w:color="auto" w:fill="FFFFFF"/>
              <w:autoSpaceDE w:val="0"/>
              <w:autoSpaceDN w:val="0"/>
              <w:adjustRightInd w:val="0"/>
              <w:spacing w:after="0"/>
              <w:contextualSpacing/>
              <w:jc w:val="both"/>
              <w:rPr>
                <w:rFonts w:ascii="Times New Roman" w:hAnsi="Times New Roman" w:cs="Times New Roman"/>
              </w:rPr>
            </w:pPr>
            <w:r w:rsidRPr="00632EE4">
              <w:rPr>
                <w:rFonts w:ascii="Times New Roman" w:hAnsi="Times New Roman" w:cs="Times New Roman"/>
                <w:lang w:val="kk-KZ"/>
              </w:rPr>
              <w:t>6. Гематологиялық ауруларды дамытуда, диагностикалауда және емдеуде рөл атқаратын әлеуметтік, экономикалық, этникалық және нәсілдік факторларды сипаттаңыз;</w:t>
            </w:r>
          </w:p>
        </w:tc>
        <w:tc>
          <w:tcPr>
            <w:tcW w:w="567" w:type="dxa"/>
          </w:tcPr>
          <w:p w14:paraId="2908D8CB" w14:textId="2D9C6056"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lang w:val="kk-KZ"/>
              </w:rPr>
              <w:t>Біліктілік деңгейі – 2</w:t>
            </w:r>
          </w:p>
        </w:tc>
        <w:tc>
          <w:tcPr>
            <w:tcW w:w="7796" w:type="dxa"/>
            <w:gridSpan w:val="2"/>
          </w:tcPr>
          <w:p w14:paraId="661D94C8" w14:textId="77777777" w:rsidR="00DB5590" w:rsidRPr="00632EE4" w:rsidRDefault="00DB5590" w:rsidP="00DB5590">
            <w:pPr>
              <w:pBdr>
                <w:top w:val="nil"/>
                <w:left w:val="nil"/>
                <w:bottom w:val="nil"/>
                <w:right w:val="nil"/>
                <w:between w:val="nil"/>
              </w:pBdr>
              <w:tabs>
                <w:tab w:val="left" w:pos="523"/>
              </w:tabs>
              <w:jc w:val="both"/>
              <w:rPr>
                <w:rFonts w:ascii="Times New Roman" w:eastAsia="Times New Roman" w:hAnsi="Times New Roman" w:cs="Times New Roman"/>
              </w:rPr>
            </w:pPr>
            <w:r w:rsidRPr="00632EE4">
              <w:rPr>
                <w:rFonts w:ascii="Times New Roman" w:eastAsia="Times New Roman" w:hAnsi="Times New Roman" w:cs="Times New Roman"/>
              </w:rPr>
              <w:t>6.</w:t>
            </w:r>
            <w:r w:rsidRPr="00632EE4">
              <w:rPr>
                <w:rFonts w:ascii="Times New Roman" w:hAnsi="Times New Roman" w:cs="Times New Roman"/>
                <w:lang w:val="kk-KZ"/>
              </w:rPr>
              <w:t xml:space="preserve"> Этика мен гуманизмнің жоғары стандарттарын сақтау негізінде кәсіби міндеттерді адал орындауға кәсібилік пен адалдықты көрсету;</w:t>
            </w:r>
          </w:p>
          <w:p w14:paraId="5371B830" w14:textId="474AE507" w:rsidR="00DB5590" w:rsidRPr="00632EE4" w:rsidRDefault="00DB5590" w:rsidP="00DB5590">
            <w:pPr>
              <w:ind w:left="27"/>
              <w:contextualSpacing/>
              <w:jc w:val="both"/>
              <w:rPr>
                <w:rFonts w:ascii="Times New Roman" w:hAnsi="Times New Roman" w:cs="Times New Roman"/>
                <w:lang w:val="kk-KZ"/>
              </w:rPr>
            </w:pPr>
          </w:p>
        </w:tc>
      </w:tr>
      <w:tr w:rsidR="00DB5590" w:rsidRPr="00632EE4" w14:paraId="198EEE52" w14:textId="77777777" w:rsidTr="00D3634B">
        <w:tc>
          <w:tcPr>
            <w:tcW w:w="562" w:type="dxa"/>
          </w:tcPr>
          <w:p w14:paraId="3A13CF9C" w14:textId="424F7A71"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7</w:t>
            </w:r>
          </w:p>
        </w:tc>
        <w:tc>
          <w:tcPr>
            <w:tcW w:w="6384" w:type="dxa"/>
          </w:tcPr>
          <w:p w14:paraId="07468E53" w14:textId="6EBB46B9"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7. Гематологияда қолданылатын дәрілік заттардың классификациясын қолдану, әсер ету механизмін, фармакокинетикасын түсіну, дәлелді медицина принциптерін пайдалана отырып, қан түзілуіне әсер ететін препараттарды қолданудың жанама әсерлерін, көрсеткіштері мен қарсы көрсеткіштерін талдау;</w:t>
            </w:r>
          </w:p>
        </w:tc>
        <w:tc>
          <w:tcPr>
            <w:tcW w:w="567" w:type="dxa"/>
          </w:tcPr>
          <w:p w14:paraId="251060C6" w14:textId="25789ED3"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lang w:val="kk-KZ"/>
              </w:rPr>
              <w:t>Біліктілік деңгейі – 3</w:t>
            </w:r>
          </w:p>
        </w:tc>
        <w:tc>
          <w:tcPr>
            <w:tcW w:w="7796" w:type="dxa"/>
            <w:gridSpan w:val="2"/>
          </w:tcPr>
          <w:p w14:paraId="17E1A9AE" w14:textId="77777777" w:rsidR="00DB5590" w:rsidRPr="00632EE4" w:rsidRDefault="00DB5590" w:rsidP="00DB5590">
            <w:pPr>
              <w:contextualSpacing/>
              <w:jc w:val="both"/>
              <w:rPr>
                <w:rFonts w:ascii="Times New Roman" w:hAnsi="Times New Roman" w:cs="Times New Roman"/>
                <w:lang w:val="kk-KZ"/>
              </w:rPr>
            </w:pPr>
            <w:r w:rsidRPr="00632EE4">
              <w:rPr>
                <w:rFonts w:ascii="Times New Roman" w:eastAsia="Times New Roman" w:hAnsi="Times New Roman" w:cs="Times New Roman"/>
              </w:rPr>
              <w:t>7.</w:t>
            </w:r>
            <w:r w:rsidRPr="00632EE4">
              <w:rPr>
                <w:rFonts w:ascii="Times New Roman" w:eastAsia="Times New Roman" w:hAnsi="Times New Roman" w:cs="Times New Roman"/>
                <w:lang w:val="kk-KZ"/>
              </w:rPr>
              <w:t xml:space="preserve"> </w:t>
            </w:r>
            <w:r w:rsidRPr="00632EE4">
              <w:rPr>
                <w:rFonts w:ascii="Times New Roman" w:hAnsi="Times New Roman" w:cs="Times New Roman"/>
                <w:lang w:val="kk-KZ"/>
              </w:rPr>
              <w:t xml:space="preserve">Үздіксіз жеке және кәсіби өсуді қолдау, өзін-өзі бағалау және өмір бойы білім алу негізінде денсаулық сақтау сапасын үнемі жақсарту үшін қажетті қасиеттерді көрсету; </w:t>
            </w:r>
          </w:p>
          <w:p w14:paraId="005D6240" w14:textId="1F411942" w:rsidR="00DB5590" w:rsidRPr="00632EE4" w:rsidRDefault="00DB5590" w:rsidP="00DB5590">
            <w:pPr>
              <w:ind w:left="27"/>
              <w:contextualSpacing/>
              <w:jc w:val="both"/>
              <w:rPr>
                <w:rFonts w:ascii="Times New Roman" w:hAnsi="Times New Roman" w:cs="Times New Roman"/>
              </w:rPr>
            </w:pPr>
          </w:p>
        </w:tc>
      </w:tr>
      <w:tr w:rsidR="00DB5590" w:rsidRPr="00632EE4" w14:paraId="77D61963" w14:textId="77777777" w:rsidTr="00D3634B">
        <w:tc>
          <w:tcPr>
            <w:tcW w:w="562" w:type="dxa"/>
          </w:tcPr>
          <w:p w14:paraId="7FA49FA6" w14:textId="7E191498"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8</w:t>
            </w:r>
          </w:p>
        </w:tc>
        <w:tc>
          <w:tcPr>
            <w:tcW w:w="6384" w:type="dxa"/>
          </w:tcPr>
          <w:p w14:paraId="698D9E69" w14:textId="3A3ECE5C"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8. Қан құю және оның түрлері және негізгі қан алмастырғыштар туралы білімдерін қолдану</w:t>
            </w:r>
          </w:p>
        </w:tc>
        <w:tc>
          <w:tcPr>
            <w:tcW w:w="567" w:type="dxa"/>
          </w:tcPr>
          <w:p w14:paraId="79030CC4" w14:textId="6AA5C528"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Біліктілік деңгейі – 2</w:t>
            </w:r>
          </w:p>
        </w:tc>
        <w:tc>
          <w:tcPr>
            <w:tcW w:w="7796" w:type="dxa"/>
            <w:gridSpan w:val="2"/>
          </w:tcPr>
          <w:p w14:paraId="473736B3" w14:textId="77777777" w:rsidR="00DB5590" w:rsidRPr="00632EE4" w:rsidRDefault="00DB5590" w:rsidP="00DB5590">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8.</w:t>
            </w:r>
            <w:r w:rsidRPr="00632EE4">
              <w:rPr>
                <w:rFonts w:ascii="Times New Roman" w:hAnsi="Times New Roman" w:cs="Times New Roman"/>
                <w:lang w:val="kk-KZ"/>
              </w:rPr>
              <w:t xml:space="preserve"> Нормативті-құқықтық актілер шеңберінде жауапкершілікпен қызметін жүзеге асыру үшін, оңтайлы медициналық көмекті қамтамасыз ету мақсатында және денсаулық сақтау жүйесінде тиімді жұмыс істеу үшін оларды тәжірибесінде басшылыққа алу;</w:t>
            </w:r>
          </w:p>
          <w:p w14:paraId="050DA741" w14:textId="1F72B90B" w:rsidR="00DB5590" w:rsidRPr="00632EE4" w:rsidRDefault="00DB5590" w:rsidP="00DB5590">
            <w:pPr>
              <w:pStyle w:val="a4"/>
              <w:tabs>
                <w:tab w:val="left" w:pos="379"/>
                <w:tab w:val="left" w:pos="489"/>
              </w:tabs>
              <w:spacing w:before="240" w:after="240"/>
              <w:ind w:left="0"/>
              <w:jc w:val="both"/>
              <w:rPr>
                <w:rFonts w:ascii="Times New Roman" w:hAnsi="Times New Roman" w:cs="Times New Roman"/>
                <w:lang w:val="kk-KZ"/>
              </w:rPr>
            </w:pPr>
          </w:p>
        </w:tc>
      </w:tr>
      <w:tr w:rsidR="00DB5590" w:rsidRPr="00632EE4" w14:paraId="3DE00CCB" w14:textId="77777777" w:rsidTr="00D3634B">
        <w:tc>
          <w:tcPr>
            <w:tcW w:w="562" w:type="dxa"/>
          </w:tcPr>
          <w:p w14:paraId="40547BF6" w14:textId="6205E56A"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9</w:t>
            </w:r>
          </w:p>
        </w:tc>
        <w:tc>
          <w:tcPr>
            <w:tcW w:w="6384" w:type="dxa"/>
          </w:tcPr>
          <w:p w14:paraId="04246FE0" w14:textId="63B09744"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9. Дәрігер-пациент қарым-қатынасының ережелері мен нормаларын ескере отырып, тиімді медициналық сұхбат жүргізу қабілетін көрсету және әртүрлі жас кезеңдеріндегі, қалыпты және қалыптан тыс мінез-құлықтағы, әртүрлі жағдайларда адам мінез-құлқының негізгі принциптерін білу;</w:t>
            </w:r>
          </w:p>
        </w:tc>
        <w:tc>
          <w:tcPr>
            <w:tcW w:w="567" w:type="dxa"/>
          </w:tcPr>
          <w:p w14:paraId="04E4A03F" w14:textId="58511F86"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Біліктілік деңгейі – 2</w:t>
            </w:r>
          </w:p>
        </w:tc>
        <w:tc>
          <w:tcPr>
            <w:tcW w:w="7796" w:type="dxa"/>
            <w:gridSpan w:val="2"/>
          </w:tcPr>
          <w:p w14:paraId="2C3A5D9A" w14:textId="77777777" w:rsidR="00DB5590" w:rsidRPr="00632EE4" w:rsidRDefault="00DB5590" w:rsidP="00DB5590">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 xml:space="preserve">9. </w:t>
            </w:r>
            <w:r w:rsidRPr="00632EE4">
              <w:rPr>
                <w:rFonts w:ascii="Times New Roman" w:hAnsi="Times New Roman" w:cs="Times New Roman"/>
                <w:lang w:val="kk-KZ"/>
              </w:rPr>
              <w:t>Науқастардың емдеу нәтижелерін талдау, жаңа ғылыми деректерге сәйкес емдеу принциптерін сыни бағалау және қолдану;</w:t>
            </w:r>
          </w:p>
          <w:p w14:paraId="51E44962" w14:textId="0F319A17" w:rsidR="00DB5590" w:rsidRPr="00632EE4" w:rsidRDefault="00DB5590" w:rsidP="00DB5590">
            <w:pPr>
              <w:pStyle w:val="a4"/>
              <w:numPr>
                <w:ilvl w:val="3"/>
                <w:numId w:val="5"/>
              </w:numPr>
              <w:tabs>
                <w:tab w:val="left" w:pos="379"/>
                <w:tab w:val="left" w:pos="489"/>
              </w:tabs>
              <w:spacing w:before="240" w:after="240"/>
              <w:ind w:left="0"/>
              <w:jc w:val="both"/>
              <w:rPr>
                <w:rFonts w:ascii="Times New Roman" w:hAnsi="Times New Roman" w:cs="Times New Roman"/>
                <w:lang w:val="kk-KZ"/>
              </w:rPr>
            </w:pPr>
          </w:p>
        </w:tc>
      </w:tr>
      <w:tr w:rsidR="00DB5590" w:rsidRPr="00632EE4" w14:paraId="76559FF8" w14:textId="77777777" w:rsidTr="00DB5590">
        <w:trPr>
          <w:trHeight w:val="1656"/>
        </w:trPr>
        <w:tc>
          <w:tcPr>
            <w:tcW w:w="562" w:type="dxa"/>
          </w:tcPr>
          <w:p w14:paraId="49EE1848" w14:textId="1365112A"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lastRenderedPageBreak/>
              <w:t>10</w:t>
            </w:r>
          </w:p>
        </w:tc>
        <w:tc>
          <w:tcPr>
            <w:tcW w:w="6384" w:type="dxa"/>
          </w:tcPr>
          <w:p w14:paraId="660A3601" w14:textId="338BE734" w:rsidR="00DB5590" w:rsidRPr="00632EE4" w:rsidRDefault="00DB5590" w:rsidP="00DB5590">
            <w:pPr>
              <w:contextualSpacing/>
              <w:jc w:val="both"/>
              <w:rPr>
                <w:rFonts w:ascii="Times New Roman" w:hAnsi="Times New Roman" w:cs="Times New Roman"/>
              </w:rPr>
            </w:pPr>
            <w:r w:rsidRPr="00632EE4">
              <w:rPr>
                <w:rFonts w:ascii="Times New Roman" w:hAnsi="Times New Roman" w:cs="Times New Roman"/>
              </w:rPr>
              <w:t>10. Кәсіби жауапкершілік пен адалдықтың жоғары стандарттарына адалдығын көрсету; -барлық кәсіби қарым-қатынаста этикалық принциптерді сақтау;</w:t>
            </w:r>
          </w:p>
        </w:tc>
        <w:tc>
          <w:tcPr>
            <w:tcW w:w="567" w:type="dxa"/>
          </w:tcPr>
          <w:p w14:paraId="4E266E94" w14:textId="39D0E105"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rPr>
              <w:t>Біліктілік деңгейі – 3</w:t>
            </w:r>
          </w:p>
        </w:tc>
        <w:tc>
          <w:tcPr>
            <w:tcW w:w="7796" w:type="dxa"/>
            <w:gridSpan w:val="2"/>
          </w:tcPr>
          <w:p w14:paraId="562597FD" w14:textId="77777777" w:rsidR="00DB5590" w:rsidRPr="00632EE4" w:rsidRDefault="00DB5590" w:rsidP="00DB5590">
            <w:pPr>
              <w:contextualSpacing/>
              <w:jc w:val="both"/>
              <w:rPr>
                <w:rFonts w:ascii="Times New Roman" w:hAnsi="Times New Roman" w:cs="Times New Roman"/>
                <w:lang w:val="kk-KZ"/>
              </w:rPr>
            </w:pPr>
            <w:r w:rsidRPr="00632EE4">
              <w:rPr>
                <w:rFonts w:ascii="Times New Roman" w:eastAsia="Times New Roman" w:hAnsi="Times New Roman" w:cs="Times New Roman"/>
                <w:lang w:val="en-US"/>
              </w:rPr>
              <w:t>10.</w:t>
            </w:r>
            <w:r w:rsidRPr="00632EE4">
              <w:rPr>
                <w:rFonts w:ascii="Times New Roman" w:hAnsi="Times New Roman" w:cs="Times New Roman"/>
                <w:lang w:val="kk-KZ"/>
              </w:rPr>
              <w:t xml:space="preserve"> Кәсіби міндеттерді атқару және ғылыми зерттеулер жүргізу үшін заманауи ақпараттық-цифрлық технологияларды пайдалана отырып, денсаулық сақтау ұйымдарында қажетті құжаттаманы талдау және жүргізу;</w:t>
            </w:r>
          </w:p>
          <w:p w14:paraId="336CF73D" w14:textId="7CF11594" w:rsidR="00DB5590" w:rsidRPr="00632EE4" w:rsidRDefault="00DB5590" w:rsidP="00DB5590">
            <w:pPr>
              <w:tabs>
                <w:tab w:val="left" w:pos="379"/>
                <w:tab w:val="left" w:pos="489"/>
              </w:tabs>
              <w:ind w:left="27"/>
              <w:contextualSpacing/>
              <w:jc w:val="both"/>
              <w:rPr>
                <w:rFonts w:ascii="Times New Roman" w:hAnsi="Times New Roman" w:cs="Times New Roman"/>
                <w:lang w:val="en-US"/>
              </w:rPr>
            </w:pPr>
          </w:p>
        </w:tc>
      </w:tr>
      <w:tr w:rsidR="00DB5590" w:rsidRPr="00632EE4" w14:paraId="2E5CF19F" w14:textId="77777777" w:rsidTr="00DB5590">
        <w:trPr>
          <w:trHeight w:val="132"/>
        </w:trPr>
        <w:tc>
          <w:tcPr>
            <w:tcW w:w="562" w:type="dxa"/>
          </w:tcPr>
          <w:p w14:paraId="5B9B414F" w14:textId="65FFB465"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11</w:t>
            </w:r>
          </w:p>
        </w:tc>
        <w:tc>
          <w:tcPr>
            <w:tcW w:w="6384" w:type="dxa"/>
          </w:tcPr>
          <w:p w14:paraId="6E25545B" w14:textId="7284483F" w:rsidR="00DB5590" w:rsidRPr="00632EE4" w:rsidRDefault="00DB5590" w:rsidP="00DB5590">
            <w:pPr>
              <w:contextualSpacing/>
              <w:jc w:val="both"/>
              <w:rPr>
                <w:rFonts w:ascii="Times New Roman" w:hAnsi="Times New Roman" w:cs="Times New Roman"/>
                <w:lang w:val="en-US"/>
              </w:rPr>
            </w:pPr>
            <w:r w:rsidRPr="00632EE4">
              <w:rPr>
                <w:rFonts w:ascii="Times New Roman" w:hAnsi="Times New Roman" w:cs="Times New Roman"/>
                <w:lang w:val="en-US"/>
              </w:rPr>
              <w:t xml:space="preserve">11. </w:t>
            </w:r>
            <w:r w:rsidRPr="00632EE4">
              <w:rPr>
                <w:rFonts w:ascii="Times New Roman" w:hAnsi="Times New Roman" w:cs="Times New Roman"/>
              </w:rPr>
              <w:t>Үздіксіз</w:t>
            </w:r>
            <w:r w:rsidRPr="00632EE4">
              <w:rPr>
                <w:rFonts w:ascii="Times New Roman" w:hAnsi="Times New Roman" w:cs="Times New Roman"/>
                <w:lang w:val="en-US"/>
              </w:rPr>
              <w:t xml:space="preserve"> </w:t>
            </w:r>
            <w:r w:rsidRPr="00632EE4">
              <w:rPr>
                <w:rFonts w:ascii="Times New Roman" w:hAnsi="Times New Roman" w:cs="Times New Roman"/>
              </w:rPr>
              <w:t>кәсіби</w:t>
            </w:r>
            <w:r w:rsidRPr="00632EE4">
              <w:rPr>
                <w:rFonts w:ascii="Times New Roman" w:hAnsi="Times New Roman" w:cs="Times New Roman"/>
                <w:lang w:val="en-US"/>
              </w:rPr>
              <w:t xml:space="preserve"> </w:t>
            </w:r>
            <w:r w:rsidRPr="00632EE4">
              <w:rPr>
                <w:rFonts w:ascii="Times New Roman" w:hAnsi="Times New Roman" w:cs="Times New Roman"/>
              </w:rPr>
              <w:t>дайындық</w:t>
            </w:r>
            <w:r w:rsidRPr="00632EE4">
              <w:rPr>
                <w:rFonts w:ascii="Times New Roman" w:hAnsi="Times New Roman" w:cs="Times New Roman"/>
                <w:lang w:val="en-US"/>
              </w:rPr>
              <w:t xml:space="preserve"> </w:t>
            </w:r>
            <w:r w:rsidRPr="00632EE4">
              <w:rPr>
                <w:rFonts w:ascii="Times New Roman" w:hAnsi="Times New Roman" w:cs="Times New Roman"/>
              </w:rPr>
              <w:t>пен</w:t>
            </w:r>
            <w:r w:rsidRPr="00632EE4">
              <w:rPr>
                <w:rFonts w:ascii="Times New Roman" w:hAnsi="Times New Roman" w:cs="Times New Roman"/>
                <w:lang w:val="en-US"/>
              </w:rPr>
              <w:t xml:space="preserve"> </w:t>
            </w:r>
            <w:r w:rsidRPr="00632EE4">
              <w:rPr>
                <w:rFonts w:ascii="Times New Roman" w:hAnsi="Times New Roman" w:cs="Times New Roman"/>
              </w:rPr>
              <w:t>өз</w:t>
            </w:r>
            <w:r w:rsidRPr="00632EE4">
              <w:rPr>
                <w:rFonts w:ascii="Times New Roman" w:hAnsi="Times New Roman" w:cs="Times New Roman"/>
                <w:lang w:val="en-US"/>
              </w:rPr>
              <w:t xml:space="preserve"> </w:t>
            </w:r>
            <w:r w:rsidRPr="00632EE4">
              <w:rPr>
                <w:rFonts w:ascii="Times New Roman" w:hAnsi="Times New Roman" w:cs="Times New Roman"/>
              </w:rPr>
              <w:t>білімі</w:t>
            </w:r>
            <w:r w:rsidRPr="00632EE4">
              <w:rPr>
                <w:rFonts w:ascii="Times New Roman" w:hAnsi="Times New Roman" w:cs="Times New Roman"/>
                <w:lang w:val="en-US"/>
              </w:rPr>
              <w:t xml:space="preserve"> </w:t>
            </w:r>
            <w:r w:rsidRPr="00632EE4">
              <w:rPr>
                <w:rFonts w:ascii="Times New Roman" w:hAnsi="Times New Roman" w:cs="Times New Roman"/>
              </w:rPr>
              <w:t>мен</w:t>
            </w:r>
            <w:r w:rsidRPr="00632EE4">
              <w:rPr>
                <w:rFonts w:ascii="Times New Roman" w:hAnsi="Times New Roman" w:cs="Times New Roman"/>
                <w:lang w:val="en-US"/>
              </w:rPr>
              <w:t xml:space="preserve"> </w:t>
            </w:r>
            <w:r w:rsidRPr="00632EE4">
              <w:rPr>
                <w:rFonts w:ascii="Times New Roman" w:hAnsi="Times New Roman" w:cs="Times New Roman"/>
              </w:rPr>
              <w:t>біліктілігін</w:t>
            </w:r>
            <w:r w:rsidRPr="00632EE4">
              <w:rPr>
                <w:rFonts w:ascii="Times New Roman" w:hAnsi="Times New Roman" w:cs="Times New Roman"/>
                <w:lang w:val="en-US"/>
              </w:rPr>
              <w:t xml:space="preserve"> </w:t>
            </w:r>
            <w:r w:rsidRPr="00632EE4">
              <w:rPr>
                <w:rFonts w:ascii="Times New Roman" w:hAnsi="Times New Roman" w:cs="Times New Roman"/>
              </w:rPr>
              <w:t>арттыру</w:t>
            </w:r>
            <w:r w:rsidRPr="00632EE4">
              <w:rPr>
                <w:rFonts w:ascii="Times New Roman" w:hAnsi="Times New Roman" w:cs="Times New Roman"/>
                <w:lang w:val="en-US"/>
              </w:rPr>
              <w:t xml:space="preserve"> </w:t>
            </w:r>
            <w:r w:rsidRPr="00632EE4">
              <w:rPr>
                <w:rFonts w:ascii="Times New Roman" w:hAnsi="Times New Roman" w:cs="Times New Roman"/>
              </w:rPr>
              <w:t>қажеттілігін</w:t>
            </w:r>
            <w:r w:rsidRPr="00632EE4">
              <w:rPr>
                <w:rFonts w:ascii="Times New Roman" w:hAnsi="Times New Roman" w:cs="Times New Roman"/>
                <w:lang w:val="en-US"/>
              </w:rPr>
              <w:t xml:space="preserve"> </w:t>
            </w:r>
            <w:r w:rsidRPr="00632EE4">
              <w:rPr>
                <w:rFonts w:ascii="Times New Roman" w:hAnsi="Times New Roman" w:cs="Times New Roman"/>
              </w:rPr>
              <w:t>көрсету</w:t>
            </w:r>
            <w:r w:rsidRPr="00632EE4">
              <w:rPr>
                <w:rFonts w:ascii="Times New Roman" w:hAnsi="Times New Roman" w:cs="Times New Roman"/>
                <w:lang w:val="en-US"/>
              </w:rPr>
              <w:t>;</w:t>
            </w:r>
          </w:p>
        </w:tc>
        <w:tc>
          <w:tcPr>
            <w:tcW w:w="567" w:type="dxa"/>
          </w:tcPr>
          <w:p w14:paraId="29220D0A" w14:textId="6AD6A023"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rPr>
              <w:t>Біліктілік деңгейі – 3</w:t>
            </w:r>
          </w:p>
        </w:tc>
        <w:tc>
          <w:tcPr>
            <w:tcW w:w="7796" w:type="dxa"/>
            <w:gridSpan w:val="2"/>
          </w:tcPr>
          <w:p w14:paraId="1A5AF45A" w14:textId="7B44A3D7" w:rsidR="00DB5590" w:rsidRPr="00632EE4" w:rsidRDefault="00DB5590" w:rsidP="00DB5590">
            <w:pPr>
              <w:tabs>
                <w:tab w:val="left" w:pos="379"/>
                <w:tab w:val="left" w:pos="489"/>
              </w:tabs>
              <w:ind w:left="27"/>
              <w:contextualSpacing/>
              <w:jc w:val="both"/>
              <w:rPr>
                <w:rFonts w:ascii="Times New Roman" w:eastAsia="Times New Roman" w:hAnsi="Times New Roman" w:cs="Times New Roman"/>
                <w:lang w:val="kk-KZ" w:eastAsia="ru-RU"/>
              </w:rPr>
            </w:pPr>
            <w:r w:rsidRPr="00632EE4">
              <w:rPr>
                <w:rFonts w:ascii="Times New Roman" w:eastAsia="Times New Roman" w:hAnsi="Times New Roman" w:cs="Times New Roman"/>
                <w:lang w:val="kk-KZ"/>
              </w:rPr>
              <w:t>11.</w:t>
            </w:r>
            <w:r w:rsidRPr="00632EE4">
              <w:rPr>
                <w:rFonts w:ascii="Times New Roman" w:hAnsi="Times New Roman" w:cs="Times New Roman"/>
                <w:lang w:val="kk-KZ"/>
              </w:rPr>
              <w:t xml:space="preserve"> Алдын алу, денсаулықты нығайту және салауатты өмір салтын насихаттау мақсатында денсаулық пен ауруды анықтайтын факторлар кешені туралы білімді қолдану.</w:t>
            </w:r>
          </w:p>
        </w:tc>
      </w:tr>
      <w:tr w:rsidR="00DB5590" w:rsidRPr="00632EE4" w14:paraId="2504756E" w14:textId="77777777" w:rsidTr="00D3634B">
        <w:trPr>
          <w:trHeight w:val="132"/>
        </w:trPr>
        <w:tc>
          <w:tcPr>
            <w:tcW w:w="562" w:type="dxa"/>
          </w:tcPr>
          <w:p w14:paraId="755FC622" w14:textId="49FC5DCC"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12</w:t>
            </w:r>
          </w:p>
        </w:tc>
        <w:tc>
          <w:tcPr>
            <w:tcW w:w="6384" w:type="dxa"/>
          </w:tcPr>
          <w:p w14:paraId="7640F0E6" w14:textId="57D49ABC"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lang w:val="kk-KZ"/>
              </w:rPr>
              <w:t>12. Ғылыми зерттеулерді жүргізу дағдыларын, жаңа білімге ұмтылу мен білімді басқаларға беруді көрсету.</w:t>
            </w:r>
          </w:p>
        </w:tc>
        <w:tc>
          <w:tcPr>
            <w:tcW w:w="567" w:type="dxa"/>
          </w:tcPr>
          <w:p w14:paraId="34668CC9" w14:textId="46CA48BD" w:rsidR="00DB5590" w:rsidRPr="00632EE4" w:rsidRDefault="00DB5590" w:rsidP="00DB5590">
            <w:pPr>
              <w:contextualSpacing/>
              <w:jc w:val="both"/>
              <w:rPr>
                <w:rFonts w:ascii="Times New Roman" w:hAnsi="Times New Roman" w:cs="Times New Roman"/>
                <w:lang w:val="kk-KZ"/>
              </w:rPr>
            </w:pPr>
            <w:r w:rsidRPr="00632EE4">
              <w:rPr>
                <w:rFonts w:ascii="Times New Roman" w:hAnsi="Times New Roman" w:cs="Times New Roman"/>
              </w:rPr>
              <w:t>Біліктілік деңгейі – 3</w:t>
            </w:r>
          </w:p>
        </w:tc>
        <w:tc>
          <w:tcPr>
            <w:tcW w:w="7796" w:type="dxa"/>
            <w:gridSpan w:val="2"/>
          </w:tcPr>
          <w:p w14:paraId="5D33BDC7" w14:textId="134E74A1" w:rsidR="00DB5590" w:rsidRPr="00632EE4" w:rsidRDefault="00DB5590" w:rsidP="00DB5590">
            <w:pPr>
              <w:tabs>
                <w:tab w:val="left" w:pos="379"/>
                <w:tab w:val="left" w:pos="489"/>
              </w:tabs>
              <w:ind w:left="27"/>
              <w:contextualSpacing/>
              <w:jc w:val="both"/>
              <w:rPr>
                <w:rFonts w:ascii="Times New Roman" w:eastAsia="Times New Roman" w:hAnsi="Times New Roman" w:cs="Times New Roman"/>
                <w:lang w:val="kk-KZ" w:eastAsia="ru-RU"/>
              </w:rPr>
            </w:pPr>
            <w:r w:rsidRPr="00632EE4">
              <w:rPr>
                <w:rFonts w:ascii="Times New Roman" w:hAnsi="Times New Roman" w:cs="Times New Roman"/>
                <w:lang w:val="kk-KZ"/>
              </w:rPr>
              <w:t>12. Науқастарға көмек көрсетудің сапасына, қауіпсіздігіне және құндылығына назар аудара отырып, денсаулық сақтау жүйесінде тиімді жұмыс істеу және оны жақсарту</w:t>
            </w:r>
          </w:p>
        </w:tc>
      </w:tr>
      <w:tr w:rsidR="00A6349D" w:rsidRPr="00632EE4" w14:paraId="05CFC390" w14:textId="77777777" w:rsidTr="00D3634B">
        <w:tc>
          <w:tcPr>
            <w:tcW w:w="562" w:type="dxa"/>
            <w:shd w:val="clear" w:color="auto" w:fill="DEEAF6" w:themeFill="accent5" w:themeFillTint="33"/>
          </w:tcPr>
          <w:p w14:paraId="7736EA10" w14:textId="469B10B6" w:rsidR="00A6349D" w:rsidRPr="00632EE4" w:rsidRDefault="00A6349D" w:rsidP="009B0368">
            <w:pPr>
              <w:contextualSpacing/>
              <w:jc w:val="both"/>
              <w:rPr>
                <w:rFonts w:ascii="Times New Roman" w:hAnsi="Times New Roman" w:cs="Times New Roman"/>
                <w:b/>
                <w:bCs/>
                <w:lang w:val="en-US"/>
              </w:rPr>
            </w:pPr>
            <w:r w:rsidRPr="00632EE4">
              <w:rPr>
                <w:rFonts w:ascii="Times New Roman" w:hAnsi="Times New Roman" w:cs="Times New Roman"/>
                <w:b/>
                <w:bCs/>
              </w:rPr>
              <w:t>5</w:t>
            </w:r>
            <w:r w:rsidRPr="00632EE4">
              <w:rPr>
                <w:rFonts w:ascii="Times New Roman" w:hAnsi="Times New Roman" w:cs="Times New Roman"/>
                <w:b/>
                <w:bCs/>
                <w:lang w:val="en-US"/>
              </w:rPr>
              <w:t>.</w:t>
            </w:r>
          </w:p>
        </w:tc>
        <w:tc>
          <w:tcPr>
            <w:tcW w:w="14747" w:type="dxa"/>
            <w:gridSpan w:val="4"/>
            <w:shd w:val="clear" w:color="auto" w:fill="DEEAF6" w:themeFill="accent5" w:themeFillTint="33"/>
          </w:tcPr>
          <w:p w14:paraId="1501EC37" w14:textId="5A487667" w:rsidR="00A6349D" w:rsidRPr="00632EE4" w:rsidRDefault="00A6349D" w:rsidP="009B0368">
            <w:pPr>
              <w:contextualSpacing/>
              <w:jc w:val="both"/>
              <w:rPr>
                <w:rFonts w:ascii="Times New Roman" w:hAnsi="Times New Roman" w:cs="Times New Roman"/>
                <w:lang w:val="en-US"/>
              </w:rPr>
            </w:pPr>
            <w:r w:rsidRPr="00632EE4">
              <w:rPr>
                <w:rFonts w:ascii="Times New Roman" w:hAnsi="Times New Roman" w:cs="Times New Roman"/>
                <w:b/>
                <w:bCs/>
              </w:rPr>
              <w:t>Жиынтық</w:t>
            </w:r>
            <w:r w:rsidRPr="00632EE4">
              <w:rPr>
                <w:rFonts w:ascii="Times New Roman" w:hAnsi="Times New Roman" w:cs="Times New Roman"/>
                <w:b/>
                <w:bCs/>
                <w:lang w:val="en-US"/>
              </w:rPr>
              <w:t xml:space="preserve"> </w:t>
            </w:r>
            <w:r w:rsidRPr="00632EE4">
              <w:rPr>
                <w:rFonts w:ascii="Times New Roman" w:hAnsi="Times New Roman" w:cs="Times New Roman"/>
                <w:b/>
                <w:bCs/>
              </w:rPr>
              <w:t>бағалау</w:t>
            </w:r>
            <w:r w:rsidRPr="00632EE4">
              <w:rPr>
                <w:rFonts w:ascii="Times New Roman" w:hAnsi="Times New Roman" w:cs="Times New Roman"/>
                <w:b/>
                <w:bCs/>
                <w:lang w:val="en-US"/>
              </w:rPr>
              <w:t xml:space="preserve"> </w:t>
            </w:r>
            <w:r w:rsidRPr="00632EE4">
              <w:rPr>
                <w:rFonts w:ascii="Times New Roman" w:hAnsi="Times New Roman" w:cs="Times New Roman"/>
                <w:b/>
                <w:bCs/>
              </w:rPr>
              <w:t>әдістері</w:t>
            </w:r>
            <w:r w:rsidRPr="00632EE4">
              <w:rPr>
                <w:rFonts w:ascii="Times New Roman" w:hAnsi="Times New Roman" w:cs="Times New Roman"/>
                <w:b/>
                <w:bCs/>
                <w:lang w:val="en-US"/>
              </w:rPr>
              <w:t xml:space="preserve"> (</w:t>
            </w:r>
            <w:r w:rsidRPr="00632EE4">
              <w:rPr>
                <w:rFonts w:ascii="Times New Roman" w:hAnsi="Times New Roman" w:cs="Times New Roman"/>
                <w:b/>
                <w:bCs/>
              </w:rPr>
              <w:t>белгілеңіз</w:t>
            </w:r>
            <w:r w:rsidRPr="00632EE4">
              <w:rPr>
                <w:rFonts w:ascii="Times New Roman" w:hAnsi="Times New Roman" w:cs="Times New Roman"/>
                <w:b/>
                <w:bCs/>
                <w:lang w:val="en-US"/>
              </w:rPr>
              <w:t xml:space="preserve"> (</w:t>
            </w:r>
            <w:r w:rsidRPr="00632EE4">
              <w:rPr>
                <w:rFonts w:ascii="Times New Roman" w:hAnsi="Times New Roman" w:cs="Times New Roman"/>
                <w:b/>
                <w:bCs/>
              </w:rPr>
              <w:t>иә</w:t>
            </w:r>
            <w:r w:rsidRPr="00632EE4">
              <w:rPr>
                <w:rFonts w:ascii="Times New Roman" w:hAnsi="Times New Roman" w:cs="Times New Roman"/>
                <w:b/>
                <w:bCs/>
                <w:lang w:val="en-US"/>
              </w:rPr>
              <w:t xml:space="preserve"> – </w:t>
            </w:r>
            <w:r w:rsidRPr="00632EE4">
              <w:rPr>
                <w:rFonts w:ascii="Times New Roman" w:hAnsi="Times New Roman" w:cs="Times New Roman"/>
                <w:b/>
                <w:bCs/>
              </w:rPr>
              <w:t>жоқ</w:t>
            </w:r>
            <w:r w:rsidRPr="00632EE4">
              <w:rPr>
                <w:rFonts w:ascii="Times New Roman" w:hAnsi="Times New Roman" w:cs="Times New Roman"/>
                <w:b/>
                <w:bCs/>
                <w:lang w:val="en-US"/>
              </w:rPr>
              <w:t>)/</w:t>
            </w:r>
            <w:r w:rsidRPr="00632EE4">
              <w:rPr>
                <w:rFonts w:ascii="Times New Roman" w:hAnsi="Times New Roman" w:cs="Times New Roman"/>
                <w:b/>
                <w:bCs/>
              </w:rPr>
              <w:t>өзіңіздікін</w:t>
            </w:r>
            <w:r w:rsidRPr="00632EE4">
              <w:rPr>
                <w:rFonts w:ascii="Times New Roman" w:hAnsi="Times New Roman" w:cs="Times New Roman"/>
                <w:b/>
                <w:bCs/>
                <w:lang w:val="en-US"/>
              </w:rPr>
              <w:t xml:space="preserve"> </w:t>
            </w:r>
            <w:r w:rsidRPr="00632EE4">
              <w:rPr>
                <w:rFonts w:ascii="Times New Roman" w:hAnsi="Times New Roman" w:cs="Times New Roman"/>
                <w:b/>
                <w:bCs/>
              </w:rPr>
              <w:t>көрсетіңіз</w:t>
            </w:r>
            <w:r w:rsidRPr="00632EE4">
              <w:rPr>
                <w:rFonts w:ascii="Times New Roman" w:hAnsi="Times New Roman" w:cs="Times New Roman"/>
                <w:b/>
                <w:bCs/>
                <w:lang w:val="en-US"/>
              </w:rPr>
              <w:t>):</w:t>
            </w:r>
          </w:p>
        </w:tc>
      </w:tr>
      <w:tr w:rsidR="00A6349D" w:rsidRPr="00632EE4" w14:paraId="231D6450" w14:textId="77777777" w:rsidTr="00D3634B">
        <w:tc>
          <w:tcPr>
            <w:tcW w:w="562" w:type="dxa"/>
          </w:tcPr>
          <w:p w14:paraId="7A951802" w14:textId="2BC06621"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5.1 </w:t>
            </w:r>
          </w:p>
        </w:tc>
        <w:tc>
          <w:tcPr>
            <w:tcW w:w="6951" w:type="dxa"/>
            <w:gridSpan w:val="2"/>
          </w:tcPr>
          <w:p w14:paraId="42F3DEFC" w14:textId="63E997A3"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Түсіну және қолдану үшін MCQ тестілеу</w:t>
            </w:r>
          </w:p>
        </w:tc>
        <w:tc>
          <w:tcPr>
            <w:tcW w:w="708" w:type="dxa"/>
          </w:tcPr>
          <w:p w14:paraId="20BE3800" w14:textId="00CF17CC"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5.5 </w:t>
            </w:r>
          </w:p>
        </w:tc>
        <w:tc>
          <w:tcPr>
            <w:tcW w:w="7088" w:type="dxa"/>
          </w:tcPr>
          <w:p w14:paraId="44C70BD3" w14:textId="7D670A4A" w:rsidR="00A6349D" w:rsidRPr="00632EE4" w:rsidRDefault="00A6349D" w:rsidP="009B0368">
            <w:pPr>
              <w:contextualSpacing/>
              <w:jc w:val="both"/>
              <w:rPr>
                <w:rFonts w:ascii="Times New Roman" w:hAnsi="Times New Roman" w:cs="Times New Roman"/>
                <w:lang w:val="kk-KZ"/>
              </w:rPr>
            </w:pPr>
            <w:r w:rsidRPr="00632EE4">
              <w:rPr>
                <w:rFonts w:ascii="Times New Roman" w:hAnsi="Times New Roman" w:cs="Times New Roman"/>
              </w:rPr>
              <w:t>СҒЗЖ ғылыми жоба</w:t>
            </w:r>
          </w:p>
        </w:tc>
      </w:tr>
      <w:tr w:rsidR="00A6349D" w:rsidRPr="00632EE4" w14:paraId="52C5349A" w14:textId="77777777" w:rsidTr="00D3634B">
        <w:tc>
          <w:tcPr>
            <w:tcW w:w="562" w:type="dxa"/>
          </w:tcPr>
          <w:p w14:paraId="23A4CD28" w14:textId="1262FFDE"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5.2 </w:t>
            </w:r>
          </w:p>
        </w:tc>
        <w:tc>
          <w:tcPr>
            <w:tcW w:w="6951" w:type="dxa"/>
            <w:gridSpan w:val="2"/>
          </w:tcPr>
          <w:p w14:paraId="1DAA3B8C" w14:textId="42828573"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Практикалық дағдыларды тапсыру –миниклиникалық емтихан (MiniCex)</w:t>
            </w:r>
          </w:p>
        </w:tc>
        <w:tc>
          <w:tcPr>
            <w:tcW w:w="708" w:type="dxa"/>
          </w:tcPr>
          <w:p w14:paraId="26BB2CB3" w14:textId="14BBF708"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5.6 </w:t>
            </w:r>
          </w:p>
        </w:tc>
        <w:tc>
          <w:tcPr>
            <w:tcW w:w="7088" w:type="dxa"/>
          </w:tcPr>
          <w:p w14:paraId="045F301B" w14:textId="4A062196"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360-қа бағалау – мінез-құлқы мен кәсібилігі</w:t>
            </w:r>
          </w:p>
        </w:tc>
      </w:tr>
      <w:tr w:rsidR="00A6349D" w:rsidRPr="00632EE4" w14:paraId="0D9CE5F3" w14:textId="77777777" w:rsidTr="00D3634B">
        <w:tc>
          <w:tcPr>
            <w:tcW w:w="562" w:type="dxa"/>
          </w:tcPr>
          <w:p w14:paraId="504D6E6C" w14:textId="131C3D1D"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5.3 </w:t>
            </w:r>
          </w:p>
        </w:tc>
        <w:tc>
          <w:tcPr>
            <w:tcW w:w="6951" w:type="dxa"/>
            <w:gridSpan w:val="2"/>
          </w:tcPr>
          <w:p w14:paraId="5DCEF38C" w14:textId="6E308C55"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3. СӨЖ – </w:t>
            </w:r>
            <w:r w:rsidRPr="00632EE4">
              <w:rPr>
                <w:rFonts w:ascii="Times New Roman" w:hAnsi="Times New Roman" w:cs="Times New Roman"/>
                <w:b/>
              </w:rPr>
              <w:t>шығармашылық тапсырманы</w:t>
            </w:r>
          </w:p>
        </w:tc>
        <w:tc>
          <w:tcPr>
            <w:tcW w:w="708" w:type="dxa"/>
          </w:tcPr>
          <w:p w14:paraId="67622117" w14:textId="570679A5"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5.7 </w:t>
            </w:r>
          </w:p>
        </w:tc>
        <w:tc>
          <w:tcPr>
            <w:tcW w:w="7088" w:type="dxa"/>
          </w:tcPr>
          <w:p w14:paraId="6C6588DB" w14:textId="22D7E893"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lang w:val="kk-KZ"/>
              </w:rPr>
              <w:t>Рубеждік бақылау</w:t>
            </w:r>
            <w:r w:rsidRPr="00632EE4">
              <w:rPr>
                <w:rFonts w:ascii="Times New Roman" w:hAnsi="Times New Roman" w:cs="Times New Roman"/>
              </w:rPr>
              <w:t>:</w:t>
            </w:r>
          </w:p>
          <w:p w14:paraId="69073685" w14:textId="5606FEFE"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1 кезең - Түсіну және қолдану үшін MCQ тестілеу</w:t>
            </w:r>
          </w:p>
          <w:p w14:paraId="4592037F" w14:textId="0832D65C"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2 кезең – практикалық дағдыларды тапсыру (мини клиникалық емтихан (</w:t>
            </w:r>
            <w:r w:rsidRPr="00632EE4">
              <w:rPr>
                <w:rFonts w:ascii="Times New Roman" w:hAnsi="Times New Roman" w:cs="Times New Roman"/>
                <w:lang w:val="en-US"/>
              </w:rPr>
              <w:t>MiniCex</w:t>
            </w:r>
            <w:r w:rsidRPr="00632EE4">
              <w:rPr>
                <w:rFonts w:ascii="Times New Roman" w:hAnsi="Times New Roman" w:cs="Times New Roman"/>
              </w:rPr>
              <w:t xml:space="preserve">) </w:t>
            </w:r>
          </w:p>
        </w:tc>
      </w:tr>
      <w:tr w:rsidR="00A6349D" w:rsidRPr="00632EE4" w14:paraId="1CFBAA37" w14:textId="77777777" w:rsidTr="00D3634B">
        <w:tc>
          <w:tcPr>
            <w:tcW w:w="562" w:type="dxa"/>
          </w:tcPr>
          <w:p w14:paraId="6517D4FA" w14:textId="54F688DD"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5.4 </w:t>
            </w:r>
          </w:p>
        </w:tc>
        <w:tc>
          <w:tcPr>
            <w:tcW w:w="6951" w:type="dxa"/>
            <w:gridSpan w:val="2"/>
          </w:tcPr>
          <w:p w14:paraId="50EBBEEB" w14:textId="7800439A" w:rsidR="00A6349D" w:rsidRPr="00632EE4" w:rsidRDefault="00A6349D" w:rsidP="009B0368">
            <w:pPr>
              <w:contextualSpacing/>
              <w:jc w:val="both"/>
              <w:rPr>
                <w:rFonts w:ascii="Times New Roman" w:hAnsi="Times New Roman" w:cs="Times New Roman"/>
                <w:lang w:val="kk-KZ"/>
              </w:rPr>
            </w:pPr>
            <w:r w:rsidRPr="00632EE4">
              <w:rPr>
                <w:rFonts w:ascii="Times New Roman" w:hAnsi="Times New Roman" w:cs="Times New Roman"/>
              </w:rPr>
              <w:t>Ауру тарихын қорғау</w:t>
            </w:r>
          </w:p>
        </w:tc>
        <w:tc>
          <w:tcPr>
            <w:tcW w:w="708" w:type="dxa"/>
          </w:tcPr>
          <w:p w14:paraId="7F0817CE" w14:textId="7016EAE4"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 xml:space="preserve">5.8 </w:t>
            </w:r>
          </w:p>
        </w:tc>
        <w:tc>
          <w:tcPr>
            <w:tcW w:w="7088" w:type="dxa"/>
          </w:tcPr>
          <w:p w14:paraId="38ECCA78" w14:textId="6C076637"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lang w:val="kk-KZ"/>
              </w:rPr>
              <w:t>Емтихан</w:t>
            </w:r>
            <w:r w:rsidRPr="00632EE4">
              <w:rPr>
                <w:rFonts w:ascii="Times New Roman" w:hAnsi="Times New Roman" w:cs="Times New Roman"/>
              </w:rPr>
              <w:t xml:space="preserve">: </w:t>
            </w:r>
          </w:p>
          <w:p w14:paraId="6F20254C" w14:textId="43A321F7"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1 кезең - Түсіну және қолдану үшін MCQ тестілеу</w:t>
            </w:r>
          </w:p>
          <w:p w14:paraId="5E527913" w14:textId="7BCC79B9" w:rsidR="00A6349D" w:rsidRPr="00632EE4" w:rsidRDefault="00A6349D" w:rsidP="009B0368">
            <w:pPr>
              <w:contextualSpacing/>
              <w:jc w:val="both"/>
              <w:rPr>
                <w:rFonts w:ascii="Times New Roman" w:hAnsi="Times New Roman" w:cs="Times New Roman"/>
              </w:rPr>
            </w:pPr>
            <w:r w:rsidRPr="00632EE4">
              <w:rPr>
                <w:rFonts w:ascii="Times New Roman" w:hAnsi="Times New Roman" w:cs="Times New Roman"/>
              </w:rPr>
              <w:t>2 этап – ОСК</w:t>
            </w:r>
            <w:r w:rsidRPr="00632EE4">
              <w:rPr>
                <w:rFonts w:ascii="Times New Roman" w:hAnsi="Times New Roman" w:cs="Times New Roman"/>
                <w:lang w:val="kk-KZ"/>
              </w:rPr>
              <w:t>Е</w:t>
            </w:r>
            <w:r w:rsidRPr="00632EE4">
              <w:rPr>
                <w:rFonts w:ascii="Times New Roman" w:hAnsi="Times New Roman" w:cs="Times New Roman"/>
              </w:rPr>
              <w:t xml:space="preserve">  </w:t>
            </w:r>
            <w:r w:rsidRPr="00632EE4">
              <w:rPr>
                <w:rFonts w:ascii="Times New Roman" w:hAnsi="Times New Roman" w:cs="Times New Roman"/>
                <w:lang w:val="kk-KZ"/>
              </w:rPr>
              <w:t>М</w:t>
            </w:r>
            <w:r w:rsidRPr="00632EE4">
              <w:rPr>
                <w:rFonts w:ascii="Times New Roman" w:hAnsi="Times New Roman" w:cs="Times New Roman"/>
              </w:rPr>
              <w:t>П</w:t>
            </w:r>
          </w:p>
        </w:tc>
      </w:tr>
    </w:tbl>
    <w:p w14:paraId="1D2EF0B2" w14:textId="5C43452F" w:rsidR="00B07ACE" w:rsidRPr="009B0368" w:rsidRDefault="00B07ACE" w:rsidP="009B0368">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br w:type="page"/>
      </w:r>
    </w:p>
    <w:tbl>
      <w:tblPr>
        <w:tblStyle w:val="a3"/>
        <w:tblW w:w="15423" w:type="dxa"/>
        <w:tblInd w:w="-572" w:type="dxa"/>
        <w:tblLayout w:type="fixed"/>
        <w:tblLook w:val="04A0" w:firstRow="1" w:lastRow="0" w:firstColumn="1" w:lastColumn="0" w:noHBand="0" w:noVBand="1"/>
      </w:tblPr>
      <w:tblGrid>
        <w:gridCol w:w="567"/>
        <w:gridCol w:w="1500"/>
        <w:gridCol w:w="46"/>
        <w:gridCol w:w="284"/>
        <w:gridCol w:w="283"/>
        <w:gridCol w:w="426"/>
        <w:gridCol w:w="142"/>
        <w:gridCol w:w="424"/>
        <w:gridCol w:w="243"/>
        <w:gridCol w:w="6"/>
        <w:gridCol w:w="11"/>
        <w:gridCol w:w="14"/>
        <w:gridCol w:w="436"/>
        <w:gridCol w:w="25"/>
        <w:gridCol w:w="1404"/>
        <w:gridCol w:w="25"/>
        <w:gridCol w:w="2102"/>
        <w:gridCol w:w="1134"/>
        <w:gridCol w:w="86"/>
        <w:gridCol w:w="6121"/>
        <w:gridCol w:w="25"/>
        <w:gridCol w:w="92"/>
        <w:gridCol w:w="27"/>
      </w:tblGrid>
      <w:tr w:rsidR="00272516" w:rsidRPr="00632EE4" w14:paraId="1D44330D" w14:textId="77777777" w:rsidTr="00513714">
        <w:trPr>
          <w:gridAfter w:val="2"/>
          <w:wAfter w:w="119" w:type="dxa"/>
        </w:trPr>
        <w:tc>
          <w:tcPr>
            <w:tcW w:w="567" w:type="dxa"/>
            <w:shd w:val="clear" w:color="auto" w:fill="DEEAF6" w:themeFill="accent5" w:themeFillTint="33"/>
          </w:tcPr>
          <w:p w14:paraId="22ED5458" w14:textId="16926ECE" w:rsidR="000B3455" w:rsidRPr="00632EE4" w:rsidRDefault="000336A5" w:rsidP="009B0368">
            <w:pPr>
              <w:contextualSpacing/>
              <w:jc w:val="both"/>
              <w:rPr>
                <w:rFonts w:ascii="Times New Roman" w:hAnsi="Times New Roman" w:cs="Times New Roman"/>
                <w:b/>
                <w:bCs/>
                <w:lang w:val="kk-KZ"/>
              </w:rPr>
            </w:pPr>
            <w:r w:rsidRPr="00632EE4">
              <w:rPr>
                <w:rFonts w:ascii="Times New Roman" w:hAnsi="Times New Roman" w:cs="Times New Roman"/>
                <w:b/>
                <w:bCs/>
              </w:rPr>
              <w:lastRenderedPageBreak/>
              <w:t>6</w:t>
            </w:r>
            <w:r w:rsidR="000B3455" w:rsidRPr="00632EE4">
              <w:rPr>
                <w:rFonts w:ascii="Times New Roman" w:hAnsi="Times New Roman" w:cs="Times New Roman"/>
                <w:b/>
                <w:bCs/>
              </w:rPr>
              <w:t xml:space="preserve">. </w:t>
            </w:r>
          </w:p>
        </w:tc>
        <w:tc>
          <w:tcPr>
            <w:tcW w:w="14737" w:type="dxa"/>
            <w:gridSpan w:val="20"/>
            <w:shd w:val="clear" w:color="auto" w:fill="DEEAF6" w:themeFill="accent5" w:themeFillTint="33"/>
          </w:tcPr>
          <w:p w14:paraId="05C9796E" w14:textId="56136347" w:rsidR="000B3455" w:rsidRPr="00632EE4" w:rsidRDefault="007A2801"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Пән бойынша толығырақ ақпарат</w:t>
            </w:r>
          </w:p>
        </w:tc>
      </w:tr>
      <w:tr w:rsidR="00FD4F12" w:rsidRPr="00632EE4" w14:paraId="5A3BC764" w14:textId="77777777" w:rsidTr="00513714">
        <w:trPr>
          <w:gridAfter w:val="2"/>
          <w:wAfter w:w="119" w:type="dxa"/>
        </w:trPr>
        <w:tc>
          <w:tcPr>
            <w:tcW w:w="567" w:type="dxa"/>
          </w:tcPr>
          <w:p w14:paraId="5C673524" w14:textId="33200D6D" w:rsidR="000B3455" w:rsidRPr="00632EE4" w:rsidRDefault="00946FAE" w:rsidP="009B0368">
            <w:pPr>
              <w:contextualSpacing/>
              <w:jc w:val="both"/>
              <w:rPr>
                <w:rFonts w:ascii="Times New Roman" w:hAnsi="Times New Roman" w:cs="Times New Roman"/>
              </w:rPr>
            </w:pPr>
            <w:r w:rsidRPr="00632EE4">
              <w:rPr>
                <w:rFonts w:ascii="Times New Roman" w:hAnsi="Times New Roman" w:cs="Times New Roman"/>
              </w:rPr>
              <w:t>6</w:t>
            </w:r>
            <w:r w:rsidR="000B3455" w:rsidRPr="00632EE4">
              <w:rPr>
                <w:rFonts w:ascii="Times New Roman" w:hAnsi="Times New Roman" w:cs="Times New Roman"/>
              </w:rPr>
              <w:t>.1</w:t>
            </w:r>
          </w:p>
        </w:tc>
        <w:tc>
          <w:tcPr>
            <w:tcW w:w="3840" w:type="dxa"/>
            <w:gridSpan w:val="13"/>
          </w:tcPr>
          <w:p w14:paraId="558C0A72" w14:textId="30466B23" w:rsidR="000B3455" w:rsidRPr="00632EE4" w:rsidRDefault="00847661" w:rsidP="009B0368">
            <w:pPr>
              <w:contextualSpacing/>
              <w:jc w:val="both"/>
              <w:rPr>
                <w:rFonts w:ascii="Times New Roman" w:hAnsi="Times New Roman" w:cs="Times New Roman"/>
              </w:rPr>
            </w:pPr>
            <w:r w:rsidRPr="00632EE4">
              <w:rPr>
                <w:rFonts w:ascii="Times New Roman" w:hAnsi="Times New Roman" w:cs="Times New Roman"/>
              </w:rPr>
              <w:t>Академи</w:t>
            </w:r>
            <w:r w:rsidR="007A2801" w:rsidRPr="00632EE4">
              <w:rPr>
                <w:rFonts w:ascii="Times New Roman" w:hAnsi="Times New Roman" w:cs="Times New Roman"/>
                <w:lang w:val="kk-KZ"/>
              </w:rPr>
              <w:t>ялық жыл</w:t>
            </w:r>
            <w:r w:rsidRPr="00632EE4">
              <w:rPr>
                <w:rFonts w:ascii="Times New Roman" w:hAnsi="Times New Roman" w:cs="Times New Roman"/>
              </w:rPr>
              <w:t>:</w:t>
            </w:r>
          </w:p>
          <w:p w14:paraId="7E6E817D" w14:textId="0F345263" w:rsidR="00A822B1"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rPr>
              <w:t>202</w:t>
            </w:r>
            <w:r w:rsidRPr="00632EE4">
              <w:rPr>
                <w:rFonts w:ascii="Times New Roman" w:hAnsi="Times New Roman" w:cs="Times New Roman"/>
                <w:lang w:val="kk-KZ"/>
              </w:rPr>
              <w:t>4</w:t>
            </w:r>
            <w:r w:rsidRPr="00632EE4">
              <w:rPr>
                <w:rFonts w:ascii="Times New Roman" w:hAnsi="Times New Roman" w:cs="Times New Roman"/>
              </w:rPr>
              <w:t>-202</w:t>
            </w:r>
            <w:r w:rsidRPr="00632EE4">
              <w:rPr>
                <w:rFonts w:ascii="Times New Roman" w:hAnsi="Times New Roman" w:cs="Times New Roman"/>
                <w:lang w:val="kk-KZ"/>
              </w:rPr>
              <w:t>5</w:t>
            </w:r>
          </w:p>
        </w:tc>
        <w:tc>
          <w:tcPr>
            <w:tcW w:w="1429" w:type="dxa"/>
            <w:gridSpan w:val="2"/>
          </w:tcPr>
          <w:p w14:paraId="706A8953" w14:textId="6DA5E8D8" w:rsidR="000B3455" w:rsidRPr="00632EE4" w:rsidRDefault="00946FAE" w:rsidP="009B0368">
            <w:pPr>
              <w:contextualSpacing/>
              <w:jc w:val="both"/>
              <w:rPr>
                <w:rFonts w:ascii="Times New Roman" w:hAnsi="Times New Roman" w:cs="Times New Roman"/>
              </w:rPr>
            </w:pPr>
            <w:r w:rsidRPr="00632EE4">
              <w:rPr>
                <w:rFonts w:ascii="Times New Roman" w:hAnsi="Times New Roman" w:cs="Times New Roman"/>
              </w:rPr>
              <w:t>6</w:t>
            </w:r>
            <w:r w:rsidR="000B3455" w:rsidRPr="00632EE4">
              <w:rPr>
                <w:rFonts w:ascii="Times New Roman" w:hAnsi="Times New Roman" w:cs="Times New Roman"/>
                <w:lang w:val="en-US"/>
              </w:rPr>
              <w:t>.</w:t>
            </w:r>
            <w:r w:rsidR="00FD4F12" w:rsidRPr="00632EE4">
              <w:rPr>
                <w:rFonts w:ascii="Times New Roman" w:hAnsi="Times New Roman" w:cs="Times New Roman"/>
              </w:rPr>
              <w:t>3</w:t>
            </w:r>
          </w:p>
        </w:tc>
        <w:tc>
          <w:tcPr>
            <w:tcW w:w="9468" w:type="dxa"/>
            <w:gridSpan w:val="5"/>
          </w:tcPr>
          <w:p w14:paraId="2CE1AA98" w14:textId="37916D67" w:rsidR="000B3455" w:rsidRPr="00632EE4" w:rsidRDefault="007A2801" w:rsidP="009B0368">
            <w:pPr>
              <w:contextualSpacing/>
              <w:jc w:val="both"/>
              <w:rPr>
                <w:rFonts w:ascii="Times New Roman" w:hAnsi="Times New Roman" w:cs="Times New Roman"/>
              </w:rPr>
            </w:pPr>
            <w:r w:rsidRPr="00632EE4">
              <w:rPr>
                <w:rFonts w:ascii="Times New Roman" w:hAnsi="Times New Roman" w:cs="Times New Roman"/>
              </w:rPr>
              <w:t>Кесте</w:t>
            </w:r>
            <w:r w:rsidR="00847661" w:rsidRPr="00632EE4">
              <w:rPr>
                <w:rFonts w:ascii="Times New Roman" w:hAnsi="Times New Roman" w:cs="Times New Roman"/>
              </w:rPr>
              <w:t xml:space="preserve"> (</w:t>
            </w:r>
            <w:r w:rsidRPr="00632EE4">
              <w:rPr>
                <w:rFonts w:ascii="Times New Roman" w:hAnsi="Times New Roman" w:cs="Times New Roman"/>
                <w:lang w:val="kk-KZ"/>
              </w:rPr>
              <w:t>сабақ күні</w:t>
            </w:r>
            <w:r w:rsidR="00847661" w:rsidRPr="00632EE4">
              <w:rPr>
                <w:rFonts w:ascii="Times New Roman" w:hAnsi="Times New Roman" w:cs="Times New Roman"/>
              </w:rPr>
              <w:t xml:space="preserve">, </w:t>
            </w:r>
            <w:r w:rsidRPr="00632EE4">
              <w:rPr>
                <w:rFonts w:ascii="Times New Roman" w:hAnsi="Times New Roman" w:cs="Times New Roman"/>
                <w:lang w:val="kk-KZ"/>
              </w:rPr>
              <w:t>уақыты</w:t>
            </w:r>
            <w:r w:rsidR="00847661" w:rsidRPr="00632EE4">
              <w:rPr>
                <w:rFonts w:ascii="Times New Roman" w:hAnsi="Times New Roman" w:cs="Times New Roman"/>
              </w:rPr>
              <w:t>)</w:t>
            </w:r>
            <w:r w:rsidR="000B3455" w:rsidRPr="00632EE4">
              <w:rPr>
                <w:rFonts w:ascii="Times New Roman" w:hAnsi="Times New Roman" w:cs="Times New Roman"/>
              </w:rPr>
              <w:t>:</w:t>
            </w:r>
          </w:p>
          <w:p w14:paraId="42232B2A" w14:textId="4F0780AF" w:rsidR="00A822B1" w:rsidRPr="00632EE4" w:rsidRDefault="00EE6837" w:rsidP="009B0368">
            <w:pPr>
              <w:contextualSpacing/>
              <w:jc w:val="both"/>
              <w:rPr>
                <w:rFonts w:ascii="Times New Roman" w:hAnsi="Times New Roman" w:cs="Times New Roman"/>
                <w:lang w:val="kk-KZ"/>
              </w:rPr>
            </w:pPr>
            <w:r w:rsidRPr="00632EE4">
              <w:rPr>
                <w:rFonts w:ascii="Times New Roman" w:hAnsi="Times New Roman" w:cs="Times New Roman"/>
              </w:rPr>
              <w:t xml:space="preserve"> </w:t>
            </w:r>
            <w:r w:rsidR="00A822B1" w:rsidRPr="00632EE4">
              <w:rPr>
                <w:rFonts w:ascii="Times New Roman" w:hAnsi="Times New Roman" w:cs="Times New Roman"/>
              </w:rPr>
              <w:t>8.00</w:t>
            </w:r>
            <w:r w:rsidR="007A2801" w:rsidRPr="00632EE4">
              <w:rPr>
                <w:rFonts w:ascii="Times New Roman" w:hAnsi="Times New Roman" w:cs="Times New Roman"/>
              </w:rPr>
              <w:t xml:space="preserve"> дан</w:t>
            </w:r>
            <w:r w:rsidRPr="00632EE4">
              <w:rPr>
                <w:rFonts w:ascii="Times New Roman" w:hAnsi="Times New Roman" w:cs="Times New Roman"/>
                <w:lang w:val="kk-KZ"/>
              </w:rPr>
              <w:t xml:space="preserve"> </w:t>
            </w:r>
            <w:r w:rsidR="00A822B1" w:rsidRPr="00632EE4">
              <w:rPr>
                <w:rFonts w:ascii="Times New Roman" w:hAnsi="Times New Roman" w:cs="Times New Roman"/>
              </w:rPr>
              <w:t>1</w:t>
            </w:r>
            <w:r w:rsidR="003965BD" w:rsidRPr="00632EE4">
              <w:rPr>
                <w:rFonts w:ascii="Times New Roman" w:hAnsi="Times New Roman" w:cs="Times New Roman"/>
              </w:rPr>
              <w:t>4</w:t>
            </w:r>
            <w:r w:rsidR="00A822B1" w:rsidRPr="00632EE4">
              <w:rPr>
                <w:rFonts w:ascii="Times New Roman" w:hAnsi="Times New Roman" w:cs="Times New Roman"/>
              </w:rPr>
              <w:t>.00</w:t>
            </w:r>
            <w:r w:rsidR="007A2801" w:rsidRPr="00632EE4">
              <w:rPr>
                <w:rFonts w:ascii="Times New Roman" w:hAnsi="Times New Roman" w:cs="Times New Roman"/>
                <w:lang w:val="kk-KZ"/>
              </w:rPr>
              <w:t xml:space="preserve"> дейін</w:t>
            </w:r>
          </w:p>
        </w:tc>
      </w:tr>
      <w:tr w:rsidR="00FD4F12" w:rsidRPr="00632EE4" w14:paraId="5E445C08" w14:textId="77777777" w:rsidTr="00513714">
        <w:trPr>
          <w:gridAfter w:val="2"/>
          <w:wAfter w:w="119" w:type="dxa"/>
        </w:trPr>
        <w:tc>
          <w:tcPr>
            <w:tcW w:w="567" w:type="dxa"/>
          </w:tcPr>
          <w:p w14:paraId="425D3F10" w14:textId="47F99EF1" w:rsidR="000B3455" w:rsidRPr="00632EE4" w:rsidRDefault="00946FAE" w:rsidP="009B0368">
            <w:pPr>
              <w:contextualSpacing/>
              <w:jc w:val="both"/>
              <w:rPr>
                <w:rFonts w:ascii="Times New Roman" w:hAnsi="Times New Roman" w:cs="Times New Roman"/>
              </w:rPr>
            </w:pPr>
            <w:r w:rsidRPr="00632EE4">
              <w:rPr>
                <w:rFonts w:ascii="Times New Roman" w:hAnsi="Times New Roman" w:cs="Times New Roman"/>
              </w:rPr>
              <w:t>6</w:t>
            </w:r>
            <w:r w:rsidR="000B3455" w:rsidRPr="00632EE4">
              <w:rPr>
                <w:rFonts w:ascii="Times New Roman" w:hAnsi="Times New Roman" w:cs="Times New Roman"/>
              </w:rPr>
              <w:t>.2</w:t>
            </w:r>
          </w:p>
        </w:tc>
        <w:tc>
          <w:tcPr>
            <w:tcW w:w="3840" w:type="dxa"/>
            <w:gridSpan w:val="13"/>
          </w:tcPr>
          <w:p w14:paraId="6B8DD433" w14:textId="77777777" w:rsidR="000B3455" w:rsidRPr="00632EE4" w:rsidRDefault="00847661" w:rsidP="009B0368">
            <w:pPr>
              <w:contextualSpacing/>
              <w:jc w:val="both"/>
              <w:rPr>
                <w:rFonts w:ascii="Times New Roman" w:hAnsi="Times New Roman" w:cs="Times New Roman"/>
              </w:rPr>
            </w:pPr>
            <w:r w:rsidRPr="00632EE4">
              <w:rPr>
                <w:rFonts w:ascii="Times New Roman" w:hAnsi="Times New Roman" w:cs="Times New Roman"/>
              </w:rPr>
              <w:t>Семестр:</w:t>
            </w:r>
          </w:p>
          <w:p w14:paraId="0E492CB2" w14:textId="20DBAE80" w:rsidR="00A822B1" w:rsidRPr="00632EE4" w:rsidRDefault="00DB5590" w:rsidP="009B0368">
            <w:pPr>
              <w:contextualSpacing/>
              <w:jc w:val="both"/>
              <w:rPr>
                <w:rFonts w:ascii="Times New Roman" w:hAnsi="Times New Roman" w:cs="Times New Roman"/>
              </w:rPr>
            </w:pPr>
            <w:r w:rsidRPr="00632EE4">
              <w:rPr>
                <w:rFonts w:ascii="Times New Roman" w:hAnsi="Times New Roman" w:cs="Times New Roman"/>
                <w:lang w:val="kk-KZ"/>
              </w:rPr>
              <w:t>5</w:t>
            </w:r>
            <w:r w:rsidR="00A822B1" w:rsidRPr="00632EE4">
              <w:rPr>
                <w:rFonts w:ascii="Times New Roman" w:hAnsi="Times New Roman" w:cs="Times New Roman"/>
              </w:rPr>
              <w:t xml:space="preserve"> семестр</w:t>
            </w:r>
          </w:p>
        </w:tc>
        <w:tc>
          <w:tcPr>
            <w:tcW w:w="1429" w:type="dxa"/>
            <w:gridSpan w:val="2"/>
          </w:tcPr>
          <w:p w14:paraId="28446103" w14:textId="610CF2A5" w:rsidR="000B3455" w:rsidRPr="00632EE4" w:rsidRDefault="00946FAE" w:rsidP="009B0368">
            <w:pPr>
              <w:contextualSpacing/>
              <w:jc w:val="both"/>
              <w:rPr>
                <w:rFonts w:ascii="Times New Roman" w:hAnsi="Times New Roman" w:cs="Times New Roman"/>
              </w:rPr>
            </w:pPr>
            <w:r w:rsidRPr="00632EE4">
              <w:rPr>
                <w:rFonts w:ascii="Times New Roman" w:hAnsi="Times New Roman" w:cs="Times New Roman"/>
              </w:rPr>
              <w:t>6</w:t>
            </w:r>
            <w:r w:rsidR="00FD4F12" w:rsidRPr="00632EE4">
              <w:rPr>
                <w:rFonts w:ascii="Times New Roman" w:hAnsi="Times New Roman" w:cs="Times New Roman"/>
              </w:rPr>
              <w:t>.4</w:t>
            </w:r>
          </w:p>
        </w:tc>
        <w:tc>
          <w:tcPr>
            <w:tcW w:w="9468" w:type="dxa"/>
            <w:gridSpan w:val="5"/>
          </w:tcPr>
          <w:p w14:paraId="3021F4DF" w14:textId="4A300993" w:rsidR="005F4B38" w:rsidRPr="00632EE4" w:rsidRDefault="007A2801" w:rsidP="009B0368">
            <w:pPr>
              <w:contextualSpacing/>
              <w:jc w:val="both"/>
              <w:rPr>
                <w:rFonts w:ascii="Times New Roman" w:hAnsi="Times New Roman" w:cs="Times New Roman"/>
              </w:rPr>
            </w:pPr>
            <w:r w:rsidRPr="00632EE4">
              <w:rPr>
                <w:rFonts w:ascii="Times New Roman" w:hAnsi="Times New Roman" w:cs="Times New Roman"/>
                <w:lang w:val="kk-KZ"/>
              </w:rPr>
              <w:t>Орны</w:t>
            </w:r>
            <w:r w:rsidR="00C75CDF" w:rsidRPr="00632EE4">
              <w:rPr>
                <w:rFonts w:ascii="Times New Roman" w:hAnsi="Times New Roman" w:cs="Times New Roman"/>
              </w:rPr>
              <w:t xml:space="preserve"> </w:t>
            </w:r>
          </w:p>
          <w:p w14:paraId="39144DA3" w14:textId="4C4ED248" w:rsidR="000B3455" w:rsidRPr="00632EE4" w:rsidRDefault="00C75CDF" w:rsidP="009B0368">
            <w:pPr>
              <w:contextualSpacing/>
              <w:jc w:val="both"/>
              <w:rPr>
                <w:rFonts w:ascii="Times New Roman" w:hAnsi="Times New Roman" w:cs="Times New Roman"/>
              </w:rPr>
            </w:pPr>
            <w:r w:rsidRPr="00632EE4">
              <w:rPr>
                <w:rFonts w:ascii="Times New Roman" w:hAnsi="Times New Roman" w:cs="Times New Roman"/>
              </w:rPr>
              <w:t>(</w:t>
            </w:r>
            <w:r w:rsidR="007A2801" w:rsidRPr="00632EE4">
              <w:rPr>
                <w:rFonts w:ascii="Times New Roman" w:hAnsi="Times New Roman" w:cs="Times New Roman"/>
                <w:lang w:val="kk-KZ"/>
              </w:rPr>
              <w:t>оқу ғимараты</w:t>
            </w:r>
            <w:r w:rsidRPr="00632EE4">
              <w:rPr>
                <w:rFonts w:ascii="Times New Roman" w:hAnsi="Times New Roman" w:cs="Times New Roman"/>
              </w:rPr>
              <w:t>, кабинет</w:t>
            </w:r>
            <w:r w:rsidR="005F4B38" w:rsidRPr="00632EE4">
              <w:rPr>
                <w:rFonts w:ascii="Times New Roman" w:hAnsi="Times New Roman" w:cs="Times New Roman"/>
              </w:rPr>
              <w:t xml:space="preserve">, платформа </w:t>
            </w:r>
            <w:r w:rsidR="007A2801" w:rsidRPr="00632EE4">
              <w:rPr>
                <w:rFonts w:ascii="Times New Roman" w:hAnsi="Times New Roman" w:cs="Times New Roman"/>
                <w:lang w:val="kk-KZ"/>
              </w:rPr>
              <w:t xml:space="preserve">жиналысқа сілтеме түсіну бойынша </w:t>
            </w:r>
            <w:r w:rsidR="005F4B38" w:rsidRPr="00632EE4">
              <w:rPr>
                <w:rFonts w:ascii="Times New Roman" w:hAnsi="Times New Roman" w:cs="Times New Roman"/>
              </w:rPr>
              <w:t>ДОТ</w:t>
            </w:r>
            <w:r w:rsidRPr="00632EE4">
              <w:rPr>
                <w:rFonts w:ascii="Times New Roman" w:hAnsi="Times New Roman" w:cs="Times New Roman"/>
              </w:rPr>
              <w:t>)</w:t>
            </w:r>
            <w:r w:rsidR="000B3455" w:rsidRPr="00632EE4">
              <w:rPr>
                <w:rFonts w:ascii="Times New Roman" w:hAnsi="Times New Roman" w:cs="Times New Roman"/>
              </w:rPr>
              <w:t>:</w:t>
            </w:r>
          </w:p>
          <w:p w14:paraId="624A7A58" w14:textId="11E22570" w:rsidR="006E34D7" w:rsidRPr="00632EE4" w:rsidRDefault="003965BD" w:rsidP="009B0368">
            <w:pPr>
              <w:contextualSpacing/>
              <w:jc w:val="both"/>
              <w:rPr>
                <w:rFonts w:ascii="Times New Roman" w:hAnsi="Times New Roman" w:cs="Times New Roman"/>
              </w:rPr>
            </w:pPr>
            <w:r w:rsidRPr="00632EE4">
              <w:rPr>
                <w:rFonts w:ascii="Times New Roman" w:hAnsi="Times New Roman" w:cs="Times New Roman"/>
              </w:rPr>
              <w:t>№1 қалалық емхана, №7 қалалық емхана</w:t>
            </w:r>
          </w:p>
        </w:tc>
      </w:tr>
      <w:tr w:rsidR="00272516" w:rsidRPr="00632EE4" w14:paraId="1D59EEA1" w14:textId="77777777" w:rsidTr="00513714">
        <w:trPr>
          <w:gridAfter w:val="2"/>
          <w:wAfter w:w="119" w:type="dxa"/>
        </w:trPr>
        <w:tc>
          <w:tcPr>
            <w:tcW w:w="567" w:type="dxa"/>
            <w:shd w:val="clear" w:color="auto" w:fill="DEEAF6" w:themeFill="accent5" w:themeFillTint="33"/>
          </w:tcPr>
          <w:p w14:paraId="3F269250" w14:textId="49FB1F31" w:rsidR="000B3455" w:rsidRPr="00632EE4" w:rsidRDefault="00A231F3" w:rsidP="009B0368">
            <w:pPr>
              <w:contextualSpacing/>
              <w:jc w:val="both"/>
              <w:rPr>
                <w:rFonts w:ascii="Times New Roman" w:hAnsi="Times New Roman" w:cs="Times New Roman"/>
                <w:b/>
                <w:bCs/>
              </w:rPr>
            </w:pPr>
            <w:r w:rsidRPr="00632EE4">
              <w:rPr>
                <w:rFonts w:ascii="Times New Roman" w:hAnsi="Times New Roman" w:cs="Times New Roman"/>
                <w:b/>
                <w:bCs/>
              </w:rPr>
              <w:t>7</w:t>
            </w:r>
            <w:r w:rsidR="0081276D" w:rsidRPr="00632EE4">
              <w:rPr>
                <w:rFonts w:ascii="Times New Roman" w:hAnsi="Times New Roman" w:cs="Times New Roman"/>
                <w:b/>
                <w:bCs/>
              </w:rPr>
              <w:t>.</w:t>
            </w:r>
          </w:p>
        </w:tc>
        <w:tc>
          <w:tcPr>
            <w:tcW w:w="14737" w:type="dxa"/>
            <w:gridSpan w:val="20"/>
            <w:shd w:val="clear" w:color="auto" w:fill="DEEAF6" w:themeFill="accent5" w:themeFillTint="33"/>
          </w:tcPr>
          <w:p w14:paraId="45C7CEEB" w14:textId="2BB98415" w:rsidR="000B3455" w:rsidRPr="00632EE4" w:rsidRDefault="007A2801"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Дисциплина көшбасшысы</w:t>
            </w:r>
          </w:p>
        </w:tc>
      </w:tr>
      <w:tr w:rsidR="0065501A" w:rsidRPr="00632EE4" w14:paraId="0595F3BC" w14:textId="77777777" w:rsidTr="00513714">
        <w:trPr>
          <w:gridAfter w:val="3"/>
          <w:wAfter w:w="144" w:type="dxa"/>
        </w:trPr>
        <w:tc>
          <w:tcPr>
            <w:tcW w:w="2680" w:type="dxa"/>
            <w:gridSpan w:val="5"/>
          </w:tcPr>
          <w:p w14:paraId="69E8D0B4" w14:textId="36CF393C" w:rsidR="00FA1259"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Дәреже</w:t>
            </w:r>
          </w:p>
        </w:tc>
        <w:tc>
          <w:tcPr>
            <w:tcW w:w="1702" w:type="dxa"/>
            <w:gridSpan w:val="8"/>
          </w:tcPr>
          <w:p w14:paraId="239B7AD6" w14:textId="1BB3EA98" w:rsidR="00FA1259"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Толық аты-жөн</w:t>
            </w:r>
          </w:p>
        </w:tc>
        <w:tc>
          <w:tcPr>
            <w:tcW w:w="1429" w:type="dxa"/>
            <w:gridSpan w:val="2"/>
          </w:tcPr>
          <w:p w14:paraId="1EC4175F" w14:textId="6ED854F7" w:rsidR="00FA1259" w:rsidRPr="00632EE4" w:rsidRDefault="009E49B6" w:rsidP="009B0368">
            <w:pPr>
              <w:contextualSpacing/>
              <w:rPr>
                <w:rFonts w:ascii="Times New Roman" w:hAnsi="Times New Roman" w:cs="Times New Roman"/>
              </w:rPr>
            </w:pPr>
            <w:r w:rsidRPr="00632EE4">
              <w:rPr>
                <w:rFonts w:ascii="Times New Roman" w:hAnsi="Times New Roman" w:cs="Times New Roman"/>
              </w:rPr>
              <w:t>Кафедра</w:t>
            </w:r>
          </w:p>
        </w:tc>
        <w:tc>
          <w:tcPr>
            <w:tcW w:w="3347" w:type="dxa"/>
            <w:gridSpan w:val="4"/>
          </w:tcPr>
          <w:p w14:paraId="6831AEEE" w14:textId="527BD7CA" w:rsidR="00FA1259" w:rsidRPr="00632EE4" w:rsidRDefault="007A2801" w:rsidP="009B0368">
            <w:pPr>
              <w:contextualSpacing/>
              <w:rPr>
                <w:rFonts w:ascii="Times New Roman" w:hAnsi="Times New Roman" w:cs="Times New Roman"/>
              </w:rPr>
            </w:pPr>
            <w:r w:rsidRPr="00632EE4">
              <w:rPr>
                <w:rFonts w:ascii="Times New Roman" w:hAnsi="Times New Roman" w:cs="Times New Roman"/>
              </w:rPr>
              <w:t>Контактты ақпарат</w:t>
            </w:r>
            <w:r w:rsidR="009E49B6" w:rsidRPr="00632EE4">
              <w:rPr>
                <w:rFonts w:ascii="Times New Roman" w:hAnsi="Times New Roman" w:cs="Times New Roman"/>
              </w:rPr>
              <w:t xml:space="preserve"> </w:t>
            </w:r>
          </w:p>
          <w:p w14:paraId="63C150C1" w14:textId="3E474AD3" w:rsidR="003C3B15" w:rsidRPr="00632EE4" w:rsidRDefault="003C3B15" w:rsidP="009B0368">
            <w:pPr>
              <w:contextualSpacing/>
              <w:rPr>
                <w:rFonts w:ascii="Times New Roman" w:hAnsi="Times New Roman" w:cs="Times New Roman"/>
              </w:rPr>
            </w:pPr>
            <w:r w:rsidRPr="00632EE4">
              <w:rPr>
                <w:rFonts w:ascii="Times New Roman" w:hAnsi="Times New Roman" w:cs="Times New Roman"/>
              </w:rPr>
              <w:t xml:space="preserve">(тел., </w:t>
            </w:r>
            <w:r w:rsidRPr="00632EE4">
              <w:rPr>
                <w:rFonts w:ascii="Times New Roman" w:hAnsi="Times New Roman" w:cs="Times New Roman"/>
                <w:lang w:val="en-US"/>
              </w:rPr>
              <w:t>e</w:t>
            </w:r>
            <w:r w:rsidRPr="00632EE4">
              <w:rPr>
                <w:rFonts w:ascii="Times New Roman" w:hAnsi="Times New Roman" w:cs="Times New Roman"/>
              </w:rPr>
              <w:t>-</w:t>
            </w:r>
            <w:r w:rsidRPr="00632EE4">
              <w:rPr>
                <w:rFonts w:ascii="Times New Roman" w:hAnsi="Times New Roman" w:cs="Times New Roman"/>
                <w:lang w:val="en-US"/>
              </w:rPr>
              <w:t>mail</w:t>
            </w:r>
            <w:r w:rsidRPr="00632EE4">
              <w:rPr>
                <w:rFonts w:ascii="Times New Roman" w:hAnsi="Times New Roman" w:cs="Times New Roman"/>
              </w:rPr>
              <w:t>)</w:t>
            </w:r>
          </w:p>
        </w:tc>
        <w:tc>
          <w:tcPr>
            <w:tcW w:w="6121" w:type="dxa"/>
          </w:tcPr>
          <w:p w14:paraId="75A2E772" w14:textId="4CF70999" w:rsidR="00FA1259" w:rsidRPr="00632EE4" w:rsidRDefault="007A2801" w:rsidP="009B0368">
            <w:pPr>
              <w:contextualSpacing/>
              <w:rPr>
                <w:rFonts w:ascii="Times New Roman" w:hAnsi="Times New Roman" w:cs="Times New Roman"/>
                <w:lang w:val="kk-KZ"/>
              </w:rPr>
            </w:pPr>
            <w:r w:rsidRPr="00632EE4">
              <w:rPr>
                <w:rFonts w:ascii="Times New Roman" w:hAnsi="Times New Roman" w:cs="Times New Roman"/>
                <w:lang w:val="kk-KZ"/>
              </w:rPr>
              <w:t>Емтихан алдындағы консультация</w:t>
            </w:r>
          </w:p>
        </w:tc>
      </w:tr>
      <w:tr w:rsidR="0065501A" w:rsidRPr="00632EE4" w14:paraId="7B8FB5C4" w14:textId="77777777" w:rsidTr="00513714">
        <w:trPr>
          <w:gridAfter w:val="3"/>
          <w:wAfter w:w="144" w:type="dxa"/>
        </w:trPr>
        <w:tc>
          <w:tcPr>
            <w:tcW w:w="2680" w:type="dxa"/>
            <w:gridSpan w:val="5"/>
          </w:tcPr>
          <w:p w14:paraId="3DDEFCBC" w14:textId="656BC745" w:rsidR="009B1B38"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Аға оқытушы</w:t>
            </w:r>
          </w:p>
        </w:tc>
        <w:tc>
          <w:tcPr>
            <w:tcW w:w="1702" w:type="dxa"/>
            <w:gridSpan w:val="8"/>
          </w:tcPr>
          <w:p w14:paraId="2E928746" w14:textId="100735D4" w:rsidR="009B1B38"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Бугибаева А.Б.</w:t>
            </w:r>
          </w:p>
        </w:tc>
        <w:tc>
          <w:tcPr>
            <w:tcW w:w="1429" w:type="dxa"/>
            <w:gridSpan w:val="2"/>
          </w:tcPr>
          <w:p w14:paraId="465C4D24" w14:textId="043059A9" w:rsidR="009B1B38"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Ішкі аурулар</w:t>
            </w:r>
          </w:p>
        </w:tc>
        <w:tc>
          <w:tcPr>
            <w:tcW w:w="3347" w:type="dxa"/>
            <w:gridSpan w:val="4"/>
          </w:tcPr>
          <w:p w14:paraId="5E082735" w14:textId="6BA973D9" w:rsidR="009B1B38"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87024474631</w:t>
            </w:r>
          </w:p>
        </w:tc>
        <w:tc>
          <w:tcPr>
            <w:tcW w:w="6121" w:type="dxa"/>
          </w:tcPr>
          <w:p w14:paraId="79D500E1" w14:textId="2EC10208" w:rsidR="009B1B38"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Емтихан сессиясының алдында 60 минут</w:t>
            </w:r>
          </w:p>
        </w:tc>
      </w:tr>
      <w:tr w:rsidR="00272516" w:rsidRPr="00632EE4" w14:paraId="43D135B3" w14:textId="77777777" w:rsidTr="00513714">
        <w:trPr>
          <w:gridAfter w:val="2"/>
          <w:wAfter w:w="119" w:type="dxa"/>
        </w:trPr>
        <w:tc>
          <w:tcPr>
            <w:tcW w:w="567" w:type="dxa"/>
            <w:shd w:val="clear" w:color="auto" w:fill="DEEAF6" w:themeFill="accent5" w:themeFillTint="33"/>
          </w:tcPr>
          <w:p w14:paraId="64B41563" w14:textId="0EE37CD7" w:rsidR="000B3455" w:rsidRPr="00632EE4" w:rsidRDefault="00A231F3" w:rsidP="009B0368">
            <w:pPr>
              <w:contextualSpacing/>
              <w:jc w:val="both"/>
              <w:rPr>
                <w:rFonts w:ascii="Times New Roman" w:hAnsi="Times New Roman" w:cs="Times New Roman"/>
                <w:b/>
                <w:bCs/>
                <w:lang w:val="en-US"/>
              </w:rPr>
            </w:pPr>
            <w:r w:rsidRPr="00632EE4">
              <w:rPr>
                <w:rFonts w:ascii="Times New Roman" w:hAnsi="Times New Roman" w:cs="Times New Roman"/>
                <w:b/>
                <w:bCs/>
              </w:rPr>
              <w:t>8</w:t>
            </w:r>
            <w:r w:rsidR="000B3455" w:rsidRPr="00632EE4">
              <w:rPr>
                <w:rFonts w:ascii="Times New Roman" w:hAnsi="Times New Roman" w:cs="Times New Roman"/>
                <w:b/>
                <w:bCs/>
                <w:lang w:val="en-US"/>
              </w:rPr>
              <w:t>.</w:t>
            </w:r>
          </w:p>
        </w:tc>
        <w:tc>
          <w:tcPr>
            <w:tcW w:w="14737" w:type="dxa"/>
            <w:gridSpan w:val="20"/>
            <w:shd w:val="clear" w:color="auto" w:fill="DEEAF6" w:themeFill="accent5" w:themeFillTint="33"/>
          </w:tcPr>
          <w:p w14:paraId="6BA5699A" w14:textId="32CB1451" w:rsidR="000B3455" w:rsidRPr="00632EE4" w:rsidRDefault="007A2801"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Дисциплина мазмұны</w:t>
            </w:r>
          </w:p>
        </w:tc>
      </w:tr>
      <w:tr w:rsidR="00632EE4" w:rsidRPr="00632EE4" w14:paraId="4E1A96DB" w14:textId="77777777" w:rsidTr="00632EE4">
        <w:trPr>
          <w:gridAfter w:val="2"/>
          <w:wAfter w:w="119" w:type="dxa"/>
        </w:trPr>
        <w:tc>
          <w:tcPr>
            <w:tcW w:w="567" w:type="dxa"/>
          </w:tcPr>
          <w:p w14:paraId="4C05FE80" w14:textId="5C922578" w:rsidR="00753C2A" w:rsidRPr="00632EE4" w:rsidRDefault="00753C2A" w:rsidP="009B0368">
            <w:pPr>
              <w:contextualSpacing/>
              <w:jc w:val="both"/>
              <w:rPr>
                <w:rFonts w:ascii="Times New Roman" w:hAnsi="Times New Roman" w:cs="Times New Roman"/>
                <w:lang w:val="en-US"/>
              </w:rPr>
            </w:pPr>
          </w:p>
        </w:tc>
        <w:tc>
          <w:tcPr>
            <w:tcW w:w="7371" w:type="dxa"/>
            <w:gridSpan w:val="16"/>
          </w:tcPr>
          <w:p w14:paraId="7F1ED364" w14:textId="50D5814C" w:rsidR="00753C2A"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Тақырып атауы</w:t>
            </w:r>
          </w:p>
        </w:tc>
        <w:tc>
          <w:tcPr>
            <w:tcW w:w="1134" w:type="dxa"/>
          </w:tcPr>
          <w:p w14:paraId="1D01529D" w14:textId="3F6CC544" w:rsidR="00753C2A"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Сағаттар саны</w:t>
            </w:r>
          </w:p>
        </w:tc>
        <w:tc>
          <w:tcPr>
            <w:tcW w:w="6232" w:type="dxa"/>
            <w:gridSpan w:val="3"/>
          </w:tcPr>
          <w:p w14:paraId="4647DDF3" w14:textId="4A583013" w:rsidR="00753C2A" w:rsidRPr="00632EE4" w:rsidRDefault="007A2801" w:rsidP="009B0368">
            <w:pPr>
              <w:contextualSpacing/>
              <w:jc w:val="both"/>
              <w:rPr>
                <w:rFonts w:ascii="Times New Roman" w:hAnsi="Times New Roman" w:cs="Times New Roman"/>
                <w:lang w:val="kk-KZ"/>
              </w:rPr>
            </w:pPr>
            <w:r w:rsidRPr="00632EE4">
              <w:rPr>
                <w:rFonts w:ascii="Times New Roman" w:hAnsi="Times New Roman" w:cs="Times New Roman"/>
                <w:lang w:val="kk-KZ"/>
              </w:rPr>
              <w:t>Өткізу түрі</w:t>
            </w:r>
          </w:p>
        </w:tc>
      </w:tr>
      <w:tr w:rsidR="00632EE4" w:rsidRPr="00632EE4" w14:paraId="1B84D447" w14:textId="77777777" w:rsidTr="00632EE4">
        <w:trPr>
          <w:gridAfter w:val="2"/>
          <w:wAfter w:w="119" w:type="dxa"/>
          <w:trHeight w:val="62"/>
        </w:trPr>
        <w:tc>
          <w:tcPr>
            <w:tcW w:w="567" w:type="dxa"/>
          </w:tcPr>
          <w:p w14:paraId="6D1A38C1" w14:textId="02CA59CE" w:rsidR="003E7789" w:rsidRPr="00632EE4" w:rsidRDefault="003E7789" w:rsidP="009B0368">
            <w:pPr>
              <w:pStyle w:val="a4"/>
              <w:numPr>
                <w:ilvl w:val="0"/>
                <w:numId w:val="1"/>
              </w:numPr>
              <w:ind w:left="0" w:firstLine="0"/>
              <w:rPr>
                <w:rFonts w:ascii="Times New Roman" w:hAnsi="Times New Roman" w:cs="Times New Roman"/>
              </w:rPr>
            </w:pPr>
          </w:p>
        </w:tc>
        <w:tc>
          <w:tcPr>
            <w:tcW w:w="7371" w:type="dxa"/>
            <w:gridSpan w:val="16"/>
          </w:tcPr>
          <w:p w14:paraId="56604B2D" w14:textId="5AD3F1AF" w:rsidR="003E7789"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Зертханалық зерттеулерге материал жинау ерекшеліктері. Қан аурулары кезіндегі клиникалық және зертханалық синдромдар. Гемограмма қалыпты және ішкі органдардың әртүрлі патологияларымен</w:t>
            </w:r>
          </w:p>
        </w:tc>
        <w:tc>
          <w:tcPr>
            <w:tcW w:w="1134" w:type="dxa"/>
          </w:tcPr>
          <w:p w14:paraId="22004538" w14:textId="44F650F3" w:rsidR="003E7789"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61AE2E4A"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70DD9214" w14:textId="0409B1FD"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1. Оқытудың белсенді әдістерін қолдану: шағын топтарда жұмыс</w:t>
            </w:r>
          </w:p>
          <w:p w14:paraId="7F3A0F62"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662B05A7" w14:textId="716D2832" w:rsidR="003E7789"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3. Қан тобын анықтау</w:t>
            </w:r>
          </w:p>
        </w:tc>
      </w:tr>
      <w:tr w:rsidR="00632EE4" w:rsidRPr="00632EE4" w14:paraId="360F66C3" w14:textId="77777777" w:rsidTr="00632EE4">
        <w:trPr>
          <w:gridAfter w:val="2"/>
          <w:wAfter w:w="119" w:type="dxa"/>
          <w:trHeight w:val="60"/>
        </w:trPr>
        <w:tc>
          <w:tcPr>
            <w:tcW w:w="567" w:type="dxa"/>
          </w:tcPr>
          <w:p w14:paraId="564FBDB9"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44C813B0" w14:textId="31736260" w:rsidR="003E7789"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Анемиялық синдром. Сидеропениялық синдром. Балалардағы ерекшеліктер.</w:t>
            </w:r>
          </w:p>
        </w:tc>
        <w:tc>
          <w:tcPr>
            <w:tcW w:w="1134" w:type="dxa"/>
          </w:tcPr>
          <w:p w14:paraId="4C2E3381" w14:textId="388C6041" w:rsidR="003E7789"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3368F5B4"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2625973B" w14:textId="121B444C"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1. Белсенді оқыту әдістерін қолдану: TBL немесе CBL</w:t>
            </w:r>
          </w:p>
          <w:p w14:paraId="0B277A25"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237AB8C7" w14:textId="04858A67" w:rsidR="003E7789"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201F13D0" w14:textId="77777777" w:rsidTr="00632EE4">
        <w:trPr>
          <w:gridAfter w:val="2"/>
          <w:wAfter w:w="119" w:type="dxa"/>
          <w:trHeight w:val="60"/>
        </w:trPr>
        <w:tc>
          <w:tcPr>
            <w:tcW w:w="567" w:type="dxa"/>
          </w:tcPr>
          <w:p w14:paraId="07E610B9"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13CD5D6C" w14:textId="06A9F9CC" w:rsidR="003E7789"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Цитопениялық синдром.</w:t>
            </w:r>
          </w:p>
        </w:tc>
        <w:tc>
          <w:tcPr>
            <w:tcW w:w="1134" w:type="dxa"/>
          </w:tcPr>
          <w:p w14:paraId="201C406E" w14:textId="7C557F9E" w:rsidR="003E7789"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360F8CB1"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0D9523B7" w14:textId="3F916634"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2D87ECE9"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76E090C7" w14:textId="529880C8" w:rsidR="003E7789"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7A25F80C" w14:textId="77777777" w:rsidTr="00632EE4">
        <w:trPr>
          <w:gridAfter w:val="2"/>
          <w:wAfter w:w="119" w:type="dxa"/>
          <w:trHeight w:val="60"/>
        </w:trPr>
        <w:tc>
          <w:tcPr>
            <w:tcW w:w="567" w:type="dxa"/>
          </w:tcPr>
          <w:p w14:paraId="44C4162A"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6C183468" w14:textId="7108E9A0" w:rsidR="003E7789"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Гемолиз синдромы.</w:t>
            </w:r>
          </w:p>
        </w:tc>
        <w:tc>
          <w:tcPr>
            <w:tcW w:w="1134" w:type="dxa"/>
          </w:tcPr>
          <w:p w14:paraId="31932785" w14:textId="770DC0B7" w:rsidR="003E7789"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765D6F02"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79789D61"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233A839B"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7B886AF6" w14:textId="77777777" w:rsidR="003E7789"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p w14:paraId="755FE01F" w14:textId="5D7CA5D9"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4.</w:t>
            </w:r>
            <w:r w:rsidRPr="00632EE4">
              <w:rPr>
                <w:rFonts w:ascii="Times New Roman" w:hAnsi="Times New Roman" w:cs="Times New Roman"/>
              </w:rPr>
              <w:t xml:space="preserve"> </w:t>
            </w:r>
            <w:r w:rsidRPr="00632EE4">
              <w:rPr>
                <w:rFonts w:ascii="Times New Roman" w:hAnsi="Times New Roman" w:cs="Times New Roman"/>
                <w:lang w:val="kk-KZ"/>
              </w:rPr>
              <w:t>Симуляция орталығында жаттығу</w:t>
            </w:r>
          </w:p>
        </w:tc>
      </w:tr>
      <w:tr w:rsidR="00632EE4" w:rsidRPr="00632EE4" w14:paraId="218CBF55" w14:textId="77777777" w:rsidTr="00632EE4">
        <w:trPr>
          <w:gridAfter w:val="2"/>
          <w:wAfter w:w="119" w:type="dxa"/>
          <w:trHeight w:val="60"/>
        </w:trPr>
        <w:tc>
          <w:tcPr>
            <w:tcW w:w="567" w:type="dxa"/>
          </w:tcPr>
          <w:p w14:paraId="0EF99FD5"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197568AD" w14:textId="254436C8" w:rsidR="003E7789" w:rsidRPr="00632EE4" w:rsidRDefault="00DB5590" w:rsidP="009B0368">
            <w:pPr>
              <w:contextualSpacing/>
              <w:jc w:val="both"/>
              <w:rPr>
                <w:rFonts w:ascii="Times New Roman" w:hAnsi="Times New Roman" w:cs="Times New Roman"/>
              </w:rPr>
            </w:pPr>
            <w:r w:rsidRPr="00632EE4">
              <w:rPr>
                <w:rFonts w:ascii="Times New Roman" w:hAnsi="Times New Roman" w:cs="Times New Roman"/>
              </w:rPr>
              <w:t>Қан компоненттерін құю</w:t>
            </w:r>
          </w:p>
        </w:tc>
        <w:tc>
          <w:tcPr>
            <w:tcW w:w="1134" w:type="dxa"/>
          </w:tcPr>
          <w:p w14:paraId="483D7476" w14:textId="65A7111B" w:rsidR="003E7789" w:rsidRPr="00632EE4" w:rsidRDefault="00DB5590"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69CAEE1D"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291DC18D" w14:textId="77777777"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75971117" w14:textId="77777777" w:rsidR="00474E6E" w:rsidRPr="00632EE4" w:rsidRDefault="00474E6E" w:rsidP="00474E6E">
            <w:pPr>
              <w:contextualSpacing/>
              <w:jc w:val="both"/>
              <w:rPr>
                <w:rFonts w:ascii="Times New Roman" w:hAnsi="Times New Roman" w:cs="Times New Roman"/>
              </w:rPr>
            </w:pPr>
            <w:r w:rsidRPr="00632EE4">
              <w:rPr>
                <w:rFonts w:ascii="Times New Roman" w:hAnsi="Times New Roman" w:cs="Times New Roman"/>
              </w:rPr>
              <w:t>2. Зертханалық мәліметтермен жұмыс</w:t>
            </w:r>
          </w:p>
          <w:p w14:paraId="43409D33" w14:textId="77777777" w:rsidR="003E7789" w:rsidRPr="00632EE4" w:rsidRDefault="00474E6E" w:rsidP="00474E6E">
            <w:pPr>
              <w:contextualSpacing/>
              <w:jc w:val="both"/>
              <w:rPr>
                <w:rFonts w:ascii="Times New Roman" w:hAnsi="Times New Roman" w:cs="Times New Roman"/>
              </w:rPr>
            </w:pPr>
            <w:r w:rsidRPr="00632EE4">
              <w:rPr>
                <w:rFonts w:ascii="Times New Roman" w:hAnsi="Times New Roman" w:cs="Times New Roman"/>
              </w:rPr>
              <w:t>3. Науқастардың сынақтарын талдау</w:t>
            </w:r>
          </w:p>
          <w:p w14:paraId="78A9B4DF" w14:textId="09128C02" w:rsidR="00474E6E" w:rsidRPr="00632EE4" w:rsidRDefault="00474E6E" w:rsidP="00474E6E">
            <w:pPr>
              <w:contextualSpacing/>
              <w:jc w:val="both"/>
              <w:rPr>
                <w:rFonts w:ascii="Times New Roman" w:hAnsi="Times New Roman" w:cs="Times New Roman"/>
                <w:lang w:val="kk-KZ"/>
              </w:rPr>
            </w:pPr>
            <w:r w:rsidRPr="00632EE4">
              <w:rPr>
                <w:rFonts w:ascii="Times New Roman" w:hAnsi="Times New Roman" w:cs="Times New Roman"/>
                <w:lang w:val="kk-KZ"/>
              </w:rPr>
              <w:t>4.</w:t>
            </w:r>
            <w:r w:rsidRPr="00632EE4">
              <w:rPr>
                <w:rFonts w:ascii="Times New Roman" w:hAnsi="Times New Roman" w:cs="Times New Roman"/>
              </w:rPr>
              <w:t xml:space="preserve"> </w:t>
            </w:r>
            <w:r w:rsidRPr="00632EE4">
              <w:rPr>
                <w:rFonts w:ascii="Times New Roman" w:hAnsi="Times New Roman" w:cs="Times New Roman"/>
                <w:lang w:val="kk-KZ"/>
              </w:rPr>
              <w:t>Симуляция орталығында жаттығу</w:t>
            </w:r>
          </w:p>
        </w:tc>
      </w:tr>
      <w:tr w:rsidR="00481E6C" w:rsidRPr="00632EE4" w14:paraId="0F626979" w14:textId="77777777" w:rsidTr="00513714">
        <w:trPr>
          <w:gridAfter w:val="3"/>
          <w:wAfter w:w="144" w:type="dxa"/>
          <w:trHeight w:val="1190"/>
        </w:trPr>
        <w:tc>
          <w:tcPr>
            <w:tcW w:w="3106" w:type="dxa"/>
            <w:gridSpan w:val="6"/>
          </w:tcPr>
          <w:p w14:paraId="6F92554A" w14:textId="6E937C41" w:rsidR="00481E6C" w:rsidRPr="00632EE4" w:rsidRDefault="0045548C" w:rsidP="009B0368">
            <w:pPr>
              <w:contextualSpacing/>
              <w:jc w:val="both"/>
              <w:rPr>
                <w:rFonts w:ascii="Times New Roman" w:hAnsi="Times New Roman" w:cs="Times New Roman"/>
                <w:b/>
                <w:bCs/>
              </w:rPr>
            </w:pPr>
            <w:r w:rsidRPr="00632EE4">
              <w:rPr>
                <w:rFonts w:ascii="Times New Roman" w:hAnsi="Times New Roman" w:cs="Times New Roman"/>
                <w:b/>
                <w:bCs/>
                <w:lang w:val="kk-KZ"/>
              </w:rPr>
              <w:lastRenderedPageBreak/>
              <w:t>Аралық бақылау</w:t>
            </w:r>
            <w:r w:rsidR="00481E6C" w:rsidRPr="00632EE4">
              <w:rPr>
                <w:rFonts w:ascii="Times New Roman" w:hAnsi="Times New Roman" w:cs="Times New Roman"/>
                <w:b/>
                <w:bCs/>
                <w:lang w:val="kk-KZ"/>
              </w:rPr>
              <w:t xml:space="preserve"> 1</w:t>
            </w:r>
          </w:p>
        </w:tc>
        <w:tc>
          <w:tcPr>
            <w:tcW w:w="12173" w:type="dxa"/>
            <w:gridSpan w:val="14"/>
          </w:tcPr>
          <w:p w14:paraId="2637DB5D" w14:textId="2C9F4AC8" w:rsidR="00C65A4B" w:rsidRPr="00632EE4" w:rsidRDefault="0045548C" w:rsidP="009B0368">
            <w:pPr>
              <w:contextualSpacing/>
              <w:jc w:val="both"/>
              <w:rPr>
                <w:rFonts w:ascii="Times New Roman" w:hAnsi="Times New Roman" w:cs="Times New Roman"/>
              </w:rPr>
            </w:pPr>
            <w:r w:rsidRPr="00632EE4">
              <w:rPr>
                <w:rFonts w:ascii="Times New Roman" w:hAnsi="Times New Roman" w:cs="Times New Roman"/>
                <w:lang w:val="kk-KZ"/>
              </w:rPr>
              <w:t>Қорытынды бағалау</w:t>
            </w:r>
            <w:r w:rsidR="00C65A4B" w:rsidRPr="00632EE4">
              <w:rPr>
                <w:rFonts w:ascii="Times New Roman" w:hAnsi="Times New Roman" w:cs="Times New Roman"/>
              </w:rPr>
              <w:t>:</w:t>
            </w:r>
          </w:p>
          <w:p w14:paraId="2EA44434" w14:textId="292C303F" w:rsidR="00753C2A" w:rsidRPr="00632EE4" w:rsidRDefault="0045548C" w:rsidP="009B0368">
            <w:pPr>
              <w:contextualSpacing/>
              <w:jc w:val="both"/>
              <w:rPr>
                <w:rFonts w:ascii="Times New Roman" w:hAnsi="Times New Roman" w:cs="Times New Roman"/>
              </w:rPr>
            </w:pPr>
            <w:r w:rsidRPr="00632EE4">
              <w:rPr>
                <w:rFonts w:ascii="Times New Roman" w:hAnsi="Times New Roman" w:cs="Times New Roman"/>
              </w:rPr>
              <w:t>2 кезең</w:t>
            </w:r>
            <w:r w:rsidR="00753C2A" w:rsidRPr="00632EE4">
              <w:rPr>
                <w:rFonts w:ascii="Times New Roman" w:hAnsi="Times New Roman" w:cs="Times New Roman"/>
              </w:rPr>
              <w:t>:</w:t>
            </w:r>
          </w:p>
          <w:p w14:paraId="2462C5EC" w14:textId="724D3C31" w:rsidR="00753C2A" w:rsidRPr="00632EE4" w:rsidRDefault="00753C2A" w:rsidP="009B0368">
            <w:pPr>
              <w:contextualSpacing/>
              <w:jc w:val="both"/>
              <w:rPr>
                <w:rFonts w:ascii="Times New Roman" w:hAnsi="Times New Roman" w:cs="Times New Roman"/>
              </w:rPr>
            </w:pPr>
            <w:r w:rsidRPr="00632EE4">
              <w:rPr>
                <w:rFonts w:ascii="Times New Roman" w:hAnsi="Times New Roman" w:cs="Times New Roman"/>
              </w:rPr>
              <w:t>1-</w:t>
            </w:r>
            <w:r w:rsidR="0045548C" w:rsidRPr="00632EE4">
              <w:rPr>
                <w:rFonts w:ascii="Times New Roman" w:hAnsi="Times New Roman" w:cs="Times New Roman"/>
                <w:lang w:val="kk-KZ"/>
              </w:rPr>
              <w:t>кезең</w:t>
            </w:r>
            <w:r w:rsidRPr="00632EE4">
              <w:rPr>
                <w:rFonts w:ascii="Times New Roman" w:hAnsi="Times New Roman" w:cs="Times New Roman"/>
              </w:rPr>
              <w:t xml:space="preserve"> – </w:t>
            </w:r>
            <w:r w:rsidR="0045548C" w:rsidRPr="00632EE4">
              <w:rPr>
                <w:rFonts w:ascii="Times New Roman" w:hAnsi="Times New Roman" w:cs="Times New Roman"/>
              </w:rPr>
              <w:t xml:space="preserve">түсіну және қолдану үшін MCQ тестілеу </w:t>
            </w:r>
            <w:r w:rsidR="00C65A4B" w:rsidRPr="00632EE4">
              <w:rPr>
                <w:rFonts w:ascii="Times New Roman" w:hAnsi="Times New Roman" w:cs="Times New Roman"/>
              </w:rPr>
              <w:t xml:space="preserve">- </w:t>
            </w:r>
            <w:r w:rsidR="003965BD" w:rsidRPr="00632EE4">
              <w:rPr>
                <w:rFonts w:ascii="Times New Roman" w:hAnsi="Times New Roman" w:cs="Times New Roman"/>
              </w:rPr>
              <w:t>4</w:t>
            </w:r>
            <w:r w:rsidR="00C65A4B" w:rsidRPr="00632EE4">
              <w:rPr>
                <w:rFonts w:ascii="Times New Roman" w:hAnsi="Times New Roman" w:cs="Times New Roman"/>
              </w:rPr>
              <w:t>0%</w:t>
            </w:r>
          </w:p>
          <w:p w14:paraId="5BDEDA1D" w14:textId="7C3505C5" w:rsidR="00BF5A5D" w:rsidRPr="00632EE4" w:rsidRDefault="0045548C" w:rsidP="009B0368">
            <w:pPr>
              <w:contextualSpacing/>
              <w:jc w:val="both"/>
              <w:rPr>
                <w:rFonts w:ascii="Times New Roman" w:hAnsi="Times New Roman" w:cs="Times New Roman"/>
              </w:rPr>
            </w:pPr>
            <w:r w:rsidRPr="00632EE4">
              <w:rPr>
                <w:rFonts w:ascii="Times New Roman" w:hAnsi="Times New Roman" w:cs="Times New Roman"/>
              </w:rPr>
              <w:t>2 кезең</w:t>
            </w:r>
            <w:r w:rsidR="00BF5A5D" w:rsidRPr="00632EE4">
              <w:rPr>
                <w:rFonts w:ascii="Times New Roman" w:hAnsi="Times New Roman" w:cs="Times New Roman"/>
                <w:lang w:val="kk-KZ"/>
              </w:rPr>
              <w:t xml:space="preserve"> </w:t>
            </w:r>
            <w:r w:rsidR="00687133" w:rsidRPr="00632EE4">
              <w:rPr>
                <w:rFonts w:ascii="Times New Roman" w:hAnsi="Times New Roman" w:cs="Times New Roman"/>
              </w:rPr>
              <w:t>–</w:t>
            </w:r>
            <w:r w:rsidR="00BF5A5D" w:rsidRPr="00632EE4">
              <w:rPr>
                <w:rFonts w:ascii="Times New Roman" w:hAnsi="Times New Roman" w:cs="Times New Roman"/>
                <w:lang w:val="kk-KZ"/>
              </w:rPr>
              <w:t xml:space="preserve"> </w:t>
            </w:r>
            <w:r w:rsidR="00687133" w:rsidRPr="00632EE4">
              <w:rPr>
                <w:rFonts w:ascii="Times New Roman" w:hAnsi="Times New Roman" w:cs="Times New Roman"/>
                <w:lang w:val="kk-KZ"/>
              </w:rPr>
              <w:t>мини клини</w:t>
            </w:r>
            <w:r w:rsidRPr="00632EE4">
              <w:rPr>
                <w:rFonts w:ascii="Times New Roman" w:hAnsi="Times New Roman" w:cs="Times New Roman"/>
                <w:lang w:val="kk-KZ"/>
              </w:rPr>
              <w:t xml:space="preserve">калық емтихан </w:t>
            </w:r>
            <w:r w:rsidR="00C65A4B" w:rsidRPr="00632EE4">
              <w:rPr>
                <w:rFonts w:ascii="Times New Roman" w:hAnsi="Times New Roman" w:cs="Times New Roman"/>
                <w:lang w:val="kk-KZ"/>
              </w:rPr>
              <w:t>(</w:t>
            </w:r>
            <w:r w:rsidR="00687133" w:rsidRPr="00632EE4">
              <w:rPr>
                <w:rFonts w:ascii="Times New Roman" w:hAnsi="Times New Roman" w:cs="Times New Roman"/>
                <w:lang w:val="en-US"/>
              </w:rPr>
              <w:t>MiniCex</w:t>
            </w:r>
            <w:r w:rsidR="00C65A4B" w:rsidRPr="00632EE4">
              <w:rPr>
                <w:rFonts w:ascii="Times New Roman" w:hAnsi="Times New Roman" w:cs="Times New Roman"/>
              </w:rPr>
              <w:t xml:space="preserve">) - </w:t>
            </w:r>
            <w:r w:rsidR="003965BD" w:rsidRPr="00632EE4">
              <w:rPr>
                <w:rFonts w:ascii="Times New Roman" w:hAnsi="Times New Roman" w:cs="Times New Roman"/>
              </w:rPr>
              <w:t>6</w:t>
            </w:r>
            <w:r w:rsidR="00C65A4B" w:rsidRPr="00632EE4">
              <w:rPr>
                <w:rFonts w:ascii="Times New Roman" w:hAnsi="Times New Roman" w:cs="Times New Roman"/>
              </w:rPr>
              <w:t>0%</w:t>
            </w:r>
          </w:p>
        </w:tc>
      </w:tr>
      <w:tr w:rsidR="00632EE4" w:rsidRPr="00632EE4" w14:paraId="433614EA" w14:textId="77777777" w:rsidTr="00632EE4">
        <w:trPr>
          <w:gridAfter w:val="2"/>
          <w:wAfter w:w="119" w:type="dxa"/>
          <w:trHeight w:val="274"/>
        </w:trPr>
        <w:tc>
          <w:tcPr>
            <w:tcW w:w="567" w:type="dxa"/>
          </w:tcPr>
          <w:p w14:paraId="122B257C" w14:textId="6D085B6A" w:rsidR="003E7789" w:rsidRPr="00632EE4" w:rsidRDefault="003E7789" w:rsidP="009B0368">
            <w:pPr>
              <w:pStyle w:val="a4"/>
              <w:numPr>
                <w:ilvl w:val="0"/>
                <w:numId w:val="1"/>
              </w:numPr>
              <w:ind w:left="0" w:firstLine="0"/>
              <w:rPr>
                <w:rFonts w:ascii="Times New Roman" w:hAnsi="Times New Roman" w:cs="Times New Roman"/>
              </w:rPr>
            </w:pPr>
          </w:p>
        </w:tc>
        <w:tc>
          <w:tcPr>
            <w:tcW w:w="7371" w:type="dxa"/>
            <w:gridSpan w:val="16"/>
          </w:tcPr>
          <w:p w14:paraId="186A6A74" w14:textId="5100111B" w:rsidR="003E7789" w:rsidRPr="00632EE4" w:rsidRDefault="009A5D23" w:rsidP="009B0368">
            <w:pPr>
              <w:contextualSpacing/>
              <w:jc w:val="both"/>
              <w:rPr>
                <w:rFonts w:ascii="Times New Roman" w:hAnsi="Times New Roman" w:cs="Times New Roman"/>
              </w:rPr>
            </w:pPr>
            <w:r w:rsidRPr="00632EE4">
              <w:rPr>
                <w:rFonts w:ascii="Times New Roman" w:hAnsi="Times New Roman" w:cs="Times New Roman"/>
              </w:rPr>
              <w:t>Плеториялық синдром</w:t>
            </w:r>
          </w:p>
        </w:tc>
        <w:tc>
          <w:tcPr>
            <w:tcW w:w="1134" w:type="dxa"/>
          </w:tcPr>
          <w:p w14:paraId="0A1F3364" w14:textId="729C7292"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2C64839F"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271A231C" w14:textId="1880458A"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30C1B36D"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2067A51D" w14:textId="120D36AA"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138D03D7" w14:textId="77777777" w:rsidTr="00632EE4">
        <w:trPr>
          <w:gridAfter w:val="2"/>
          <w:wAfter w:w="119" w:type="dxa"/>
        </w:trPr>
        <w:tc>
          <w:tcPr>
            <w:tcW w:w="567" w:type="dxa"/>
          </w:tcPr>
          <w:p w14:paraId="6E8C2335"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59CAB58B" w14:textId="6D8749BF" w:rsidR="003E7789" w:rsidRPr="00632EE4" w:rsidRDefault="009A5D23" w:rsidP="009B0368">
            <w:pPr>
              <w:contextualSpacing/>
              <w:jc w:val="both"/>
              <w:rPr>
                <w:rFonts w:ascii="Times New Roman" w:hAnsi="Times New Roman" w:cs="Times New Roman"/>
              </w:rPr>
            </w:pPr>
            <w:r w:rsidRPr="00632EE4">
              <w:rPr>
                <w:rFonts w:ascii="Times New Roman" w:hAnsi="Times New Roman" w:cs="Times New Roman"/>
              </w:rPr>
              <w:t>Миелопролиферативті синдром</w:t>
            </w:r>
          </w:p>
        </w:tc>
        <w:tc>
          <w:tcPr>
            <w:tcW w:w="1134" w:type="dxa"/>
          </w:tcPr>
          <w:p w14:paraId="112F99EC" w14:textId="76E43882"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6A70F30D"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0A29295F" w14:textId="0BF871CA"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6824D2D0"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2A979071" w14:textId="67B86355"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461729ED" w14:textId="77777777" w:rsidTr="00632EE4">
        <w:trPr>
          <w:gridAfter w:val="2"/>
          <w:wAfter w:w="119" w:type="dxa"/>
        </w:trPr>
        <w:tc>
          <w:tcPr>
            <w:tcW w:w="567" w:type="dxa"/>
          </w:tcPr>
          <w:p w14:paraId="77E4B792"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1C634744" w14:textId="00D8A011" w:rsidR="003E7789" w:rsidRPr="00632EE4" w:rsidRDefault="009A5D23" w:rsidP="009B0368">
            <w:pPr>
              <w:contextualSpacing/>
              <w:jc w:val="both"/>
              <w:rPr>
                <w:rFonts w:ascii="Times New Roman" w:hAnsi="Times New Roman" w:cs="Times New Roman"/>
              </w:rPr>
            </w:pPr>
            <w:r w:rsidRPr="00632EE4">
              <w:rPr>
                <w:rFonts w:ascii="Times New Roman" w:hAnsi="Times New Roman" w:cs="Times New Roman"/>
              </w:rPr>
              <w:t>Лимфопролиферативті синдром</w:t>
            </w:r>
          </w:p>
        </w:tc>
        <w:tc>
          <w:tcPr>
            <w:tcW w:w="1134" w:type="dxa"/>
          </w:tcPr>
          <w:p w14:paraId="27B1AC7C" w14:textId="2C58BB9A"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2E2CF6AA"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0DFF968D" w14:textId="5531FDC4"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213F5AF1"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6632CE09" w14:textId="1690A07A"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4C6BCA72" w14:textId="77777777" w:rsidTr="00632EE4">
        <w:trPr>
          <w:gridAfter w:val="2"/>
          <w:wAfter w:w="119" w:type="dxa"/>
        </w:trPr>
        <w:tc>
          <w:tcPr>
            <w:tcW w:w="567" w:type="dxa"/>
          </w:tcPr>
          <w:p w14:paraId="09D10679"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32F20588" w14:textId="3BBC6DF7" w:rsidR="003E7789" w:rsidRPr="00632EE4" w:rsidRDefault="009A5D23" w:rsidP="009B0368">
            <w:pPr>
              <w:contextualSpacing/>
              <w:jc w:val="both"/>
              <w:rPr>
                <w:rFonts w:ascii="Times New Roman" w:hAnsi="Times New Roman" w:cs="Times New Roman"/>
              </w:rPr>
            </w:pPr>
            <w:r w:rsidRPr="00632EE4">
              <w:rPr>
                <w:rFonts w:ascii="Times New Roman" w:hAnsi="Times New Roman" w:cs="Times New Roman"/>
              </w:rPr>
              <w:t>Геморрагиялық синдром</w:t>
            </w:r>
          </w:p>
        </w:tc>
        <w:tc>
          <w:tcPr>
            <w:tcW w:w="1134" w:type="dxa"/>
          </w:tcPr>
          <w:p w14:paraId="09CB0761" w14:textId="6321DDD5"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6D592766"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1049626D" w14:textId="79E1288F"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6A51B880"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4CE6C6F7" w14:textId="5C1FFC96"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071D19F3" w14:textId="77777777" w:rsidTr="00632EE4">
        <w:trPr>
          <w:gridAfter w:val="2"/>
          <w:wAfter w:w="119" w:type="dxa"/>
        </w:trPr>
        <w:tc>
          <w:tcPr>
            <w:tcW w:w="567" w:type="dxa"/>
          </w:tcPr>
          <w:p w14:paraId="4CCADC1D"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1D6B1ADB" w14:textId="70AEA88B" w:rsidR="003E7789" w:rsidRPr="00632EE4" w:rsidRDefault="009A5D23" w:rsidP="009B0368">
            <w:pPr>
              <w:contextualSpacing/>
              <w:jc w:val="both"/>
              <w:rPr>
                <w:rFonts w:ascii="Times New Roman" w:hAnsi="Times New Roman" w:cs="Times New Roman"/>
              </w:rPr>
            </w:pPr>
            <w:r w:rsidRPr="00632EE4">
              <w:rPr>
                <w:rFonts w:ascii="Times New Roman" w:hAnsi="Times New Roman" w:cs="Times New Roman"/>
              </w:rPr>
              <w:t>Қан тамырларының гемостазының бұзылуы</w:t>
            </w:r>
          </w:p>
        </w:tc>
        <w:tc>
          <w:tcPr>
            <w:tcW w:w="1134" w:type="dxa"/>
          </w:tcPr>
          <w:p w14:paraId="30F200A0" w14:textId="25481AE2"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2D16DCF7"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6127B1BE" w14:textId="4DDDE66B"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4ADAA0D6"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4F0ED563" w14:textId="40591147"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632EE4" w:rsidRPr="00632EE4" w14:paraId="1667534D" w14:textId="77777777" w:rsidTr="00632EE4">
        <w:trPr>
          <w:gridAfter w:val="2"/>
          <w:wAfter w:w="119" w:type="dxa"/>
        </w:trPr>
        <w:tc>
          <w:tcPr>
            <w:tcW w:w="567" w:type="dxa"/>
          </w:tcPr>
          <w:p w14:paraId="12FBE124" w14:textId="77777777" w:rsidR="003E7789" w:rsidRPr="00632EE4" w:rsidRDefault="003E7789" w:rsidP="009B0368">
            <w:pPr>
              <w:pStyle w:val="a4"/>
              <w:numPr>
                <w:ilvl w:val="0"/>
                <w:numId w:val="1"/>
              </w:numPr>
              <w:ind w:left="0" w:firstLine="0"/>
              <w:rPr>
                <w:rFonts w:ascii="Times New Roman" w:hAnsi="Times New Roman" w:cs="Times New Roman"/>
                <w:lang w:val="kk-KZ"/>
              </w:rPr>
            </w:pPr>
          </w:p>
        </w:tc>
        <w:tc>
          <w:tcPr>
            <w:tcW w:w="7371" w:type="dxa"/>
            <w:gridSpan w:val="16"/>
          </w:tcPr>
          <w:p w14:paraId="63F8CE22" w14:textId="1669C44D"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ТІШҚҰ (тамыр ішілік шашранды қан ұю синдромы, тұтыну коагулопатиясы, тромбогеморрагиялық синдром)</w:t>
            </w:r>
          </w:p>
        </w:tc>
        <w:tc>
          <w:tcPr>
            <w:tcW w:w="1134" w:type="dxa"/>
          </w:tcPr>
          <w:p w14:paraId="5B08E70F" w14:textId="5A3C1629" w:rsidR="003E7789" w:rsidRPr="00632EE4" w:rsidRDefault="009A5D23" w:rsidP="009B0368">
            <w:pPr>
              <w:contextualSpacing/>
              <w:jc w:val="both"/>
              <w:rPr>
                <w:rFonts w:ascii="Times New Roman" w:hAnsi="Times New Roman" w:cs="Times New Roman"/>
                <w:lang w:val="kk-KZ"/>
              </w:rPr>
            </w:pPr>
            <w:r w:rsidRPr="00632EE4">
              <w:rPr>
                <w:rFonts w:ascii="Times New Roman" w:hAnsi="Times New Roman" w:cs="Times New Roman"/>
                <w:lang w:val="kk-KZ"/>
              </w:rPr>
              <w:t>6</w:t>
            </w:r>
          </w:p>
        </w:tc>
        <w:tc>
          <w:tcPr>
            <w:tcW w:w="6232" w:type="dxa"/>
            <w:gridSpan w:val="3"/>
          </w:tcPr>
          <w:p w14:paraId="635E158D"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Формативті бағалау:</w:t>
            </w:r>
          </w:p>
          <w:p w14:paraId="2B6DACEC" w14:textId="54DD6312"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298FA663" w14:textId="77777777"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4CDD7020" w14:textId="77777777" w:rsidR="003E7789"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p w14:paraId="7F951C30" w14:textId="66236486" w:rsidR="009A5D23" w:rsidRPr="00632EE4" w:rsidRDefault="009A5D23" w:rsidP="009A5D23">
            <w:pPr>
              <w:contextualSpacing/>
              <w:jc w:val="both"/>
              <w:rPr>
                <w:rFonts w:ascii="Times New Roman" w:hAnsi="Times New Roman" w:cs="Times New Roman"/>
                <w:lang w:val="kk-KZ"/>
              </w:rPr>
            </w:pPr>
            <w:r w:rsidRPr="00632EE4">
              <w:rPr>
                <w:rFonts w:ascii="Times New Roman" w:hAnsi="Times New Roman" w:cs="Times New Roman"/>
                <w:lang w:val="kk-KZ"/>
              </w:rPr>
              <w:t>4.</w:t>
            </w:r>
            <w:r w:rsidRPr="00632EE4">
              <w:rPr>
                <w:rFonts w:ascii="Times New Roman" w:hAnsi="Times New Roman" w:cs="Times New Roman"/>
              </w:rPr>
              <w:t xml:space="preserve"> </w:t>
            </w:r>
            <w:r w:rsidRPr="00632EE4">
              <w:rPr>
                <w:rFonts w:ascii="Times New Roman" w:hAnsi="Times New Roman" w:cs="Times New Roman"/>
                <w:lang w:val="kk-KZ"/>
              </w:rPr>
              <w:t>Симуляция орталығында жаттығу</w:t>
            </w:r>
          </w:p>
        </w:tc>
      </w:tr>
      <w:tr w:rsidR="003E7789" w:rsidRPr="00632EE4" w14:paraId="008978D1" w14:textId="77777777" w:rsidTr="00513714">
        <w:trPr>
          <w:gridAfter w:val="3"/>
          <w:wAfter w:w="144" w:type="dxa"/>
        </w:trPr>
        <w:tc>
          <w:tcPr>
            <w:tcW w:w="3248" w:type="dxa"/>
            <w:gridSpan w:val="7"/>
          </w:tcPr>
          <w:p w14:paraId="5550A6FD" w14:textId="5A3FDB36" w:rsidR="003E7789" w:rsidRPr="00632EE4" w:rsidRDefault="003E7789" w:rsidP="009B0368">
            <w:pPr>
              <w:contextualSpacing/>
              <w:jc w:val="both"/>
              <w:rPr>
                <w:rFonts w:ascii="Times New Roman" w:hAnsi="Times New Roman" w:cs="Times New Roman"/>
                <w:iCs/>
              </w:rPr>
            </w:pPr>
            <w:r w:rsidRPr="00632EE4">
              <w:rPr>
                <w:rFonts w:ascii="Times New Roman" w:hAnsi="Times New Roman" w:cs="Times New Roman"/>
                <w:b/>
                <w:iCs/>
                <w:lang w:val="kk-KZ"/>
              </w:rPr>
              <w:t>Аралық бақылау</w:t>
            </w:r>
            <w:r w:rsidRPr="00632EE4">
              <w:rPr>
                <w:rFonts w:ascii="Times New Roman" w:hAnsi="Times New Roman" w:cs="Times New Roman"/>
                <w:b/>
                <w:iCs/>
              </w:rPr>
              <w:t xml:space="preserve"> 2</w:t>
            </w:r>
          </w:p>
        </w:tc>
        <w:tc>
          <w:tcPr>
            <w:tcW w:w="12031" w:type="dxa"/>
            <w:gridSpan w:val="13"/>
          </w:tcPr>
          <w:p w14:paraId="172B4566" w14:textId="614B727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lang w:val="kk-KZ"/>
              </w:rPr>
              <w:t>Қорытынды бағалау</w:t>
            </w:r>
            <w:r w:rsidRPr="00632EE4">
              <w:rPr>
                <w:rFonts w:ascii="Times New Roman" w:hAnsi="Times New Roman" w:cs="Times New Roman"/>
              </w:rPr>
              <w:t>:</w:t>
            </w:r>
          </w:p>
          <w:p w14:paraId="72120AC2" w14:textId="30F038FE"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 кезең:</w:t>
            </w:r>
          </w:p>
          <w:p w14:paraId="1CEE2B77" w14:textId="2B065F6C" w:rsidR="003E7789" w:rsidRPr="00632EE4" w:rsidRDefault="003E7789" w:rsidP="009B0368">
            <w:pPr>
              <w:pStyle w:val="a4"/>
              <w:numPr>
                <w:ilvl w:val="0"/>
                <w:numId w:val="8"/>
              </w:numPr>
              <w:jc w:val="both"/>
              <w:rPr>
                <w:rFonts w:ascii="Times New Roman" w:hAnsi="Times New Roman" w:cs="Times New Roman"/>
              </w:rPr>
            </w:pPr>
            <w:r w:rsidRPr="00632EE4">
              <w:rPr>
                <w:rFonts w:ascii="Times New Roman" w:hAnsi="Times New Roman" w:cs="Times New Roman"/>
                <w:lang w:val="kk-KZ"/>
              </w:rPr>
              <w:t>кезең</w:t>
            </w:r>
            <w:r w:rsidRPr="00632EE4">
              <w:rPr>
                <w:rFonts w:ascii="Times New Roman" w:hAnsi="Times New Roman" w:cs="Times New Roman"/>
              </w:rPr>
              <w:t xml:space="preserve"> – Түсіну және қолдану үшін MCQ тестілеу - 40%</w:t>
            </w:r>
          </w:p>
          <w:p w14:paraId="6FC55637" w14:textId="1CD9D755" w:rsidR="003E7789" w:rsidRPr="00632EE4" w:rsidRDefault="003E7789" w:rsidP="009B0368">
            <w:pPr>
              <w:pStyle w:val="a4"/>
              <w:numPr>
                <w:ilvl w:val="0"/>
                <w:numId w:val="8"/>
              </w:numPr>
              <w:jc w:val="both"/>
              <w:rPr>
                <w:rFonts w:ascii="Times New Roman" w:hAnsi="Times New Roman" w:cs="Times New Roman"/>
              </w:rPr>
            </w:pPr>
            <w:r w:rsidRPr="00632EE4">
              <w:rPr>
                <w:rFonts w:ascii="Times New Roman" w:hAnsi="Times New Roman" w:cs="Times New Roman"/>
                <w:lang w:val="kk-KZ"/>
              </w:rPr>
              <w:t xml:space="preserve">кезең </w:t>
            </w:r>
            <w:r w:rsidRPr="00632EE4">
              <w:rPr>
                <w:rFonts w:ascii="Times New Roman" w:hAnsi="Times New Roman" w:cs="Times New Roman"/>
              </w:rPr>
              <w:t>–</w:t>
            </w:r>
            <w:r w:rsidRPr="00632EE4">
              <w:rPr>
                <w:rFonts w:ascii="Times New Roman" w:hAnsi="Times New Roman" w:cs="Times New Roman"/>
                <w:lang w:val="kk-KZ"/>
              </w:rPr>
              <w:t xml:space="preserve"> мини клиникалық емтихан (</w:t>
            </w:r>
            <w:r w:rsidRPr="00632EE4">
              <w:rPr>
                <w:rFonts w:ascii="Times New Roman" w:hAnsi="Times New Roman" w:cs="Times New Roman"/>
                <w:lang w:val="en-US"/>
              </w:rPr>
              <w:t>MiniCex</w:t>
            </w:r>
            <w:r w:rsidRPr="00632EE4">
              <w:rPr>
                <w:rFonts w:ascii="Times New Roman" w:hAnsi="Times New Roman" w:cs="Times New Roman"/>
              </w:rPr>
              <w:t>) - 60%</w:t>
            </w:r>
          </w:p>
        </w:tc>
      </w:tr>
      <w:tr w:rsidR="003E7789" w:rsidRPr="00632EE4" w14:paraId="1D758793" w14:textId="77777777" w:rsidTr="00513714">
        <w:trPr>
          <w:gridAfter w:val="3"/>
          <w:wAfter w:w="144" w:type="dxa"/>
        </w:trPr>
        <w:tc>
          <w:tcPr>
            <w:tcW w:w="3248" w:type="dxa"/>
            <w:gridSpan w:val="7"/>
          </w:tcPr>
          <w:p w14:paraId="11629457" w14:textId="484B5913"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lang w:val="kk-KZ"/>
              </w:rPr>
              <w:t>Қорытынды бақылау</w:t>
            </w:r>
            <w:r w:rsidRPr="00632EE4">
              <w:rPr>
                <w:rFonts w:ascii="Times New Roman" w:hAnsi="Times New Roman" w:cs="Times New Roman"/>
                <w:b/>
                <w:bCs/>
              </w:rPr>
              <w:t xml:space="preserve"> (экзамен)</w:t>
            </w:r>
          </w:p>
        </w:tc>
        <w:tc>
          <w:tcPr>
            <w:tcW w:w="12031" w:type="dxa"/>
            <w:gridSpan w:val="13"/>
          </w:tcPr>
          <w:p w14:paraId="239AA925" w14:textId="20B53BFB"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lang w:val="kk-KZ"/>
              </w:rPr>
              <w:t>Қорытынды бағалау</w:t>
            </w:r>
            <w:r w:rsidRPr="00632EE4">
              <w:rPr>
                <w:rFonts w:ascii="Times New Roman" w:hAnsi="Times New Roman" w:cs="Times New Roman"/>
              </w:rPr>
              <w:t>:</w:t>
            </w:r>
          </w:p>
          <w:p w14:paraId="7F57BA8B" w14:textId="7712E670"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 кезең:</w:t>
            </w:r>
          </w:p>
          <w:p w14:paraId="639C58FC" w14:textId="2088B38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lastRenderedPageBreak/>
              <w:t>1-</w:t>
            </w:r>
            <w:r w:rsidRPr="00632EE4">
              <w:rPr>
                <w:rFonts w:ascii="Times New Roman" w:hAnsi="Times New Roman" w:cs="Times New Roman"/>
                <w:lang w:val="kk-KZ"/>
              </w:rPr>
              <w:t xml:space="preserve"> кезең</w:t>
            </w:r>
            <w:r w:rsidRPr="00632EE4">
              <w:rPr>
                <w:rFonts w:ascii="Times New Roman" w:hAnsi="Times New Roman" w:cs="Times New Roman"/>
              </w:rPr>
              <w:t xml:space="preserve"> – Түсіну және қолдану үшін MCQ тестілеу - 40%</w:t>
            </w:r>
          </w:p>
          <w:p w14:paraId="0DE175EC" w14:textId="650AEEBC"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rPr>
              <w:t>2-</w:t>
            </w:r>
            <w:r w:rsidRPr="00632EE4">
              <w:rPr>
                <w:rFonts w:ascii="Times New Roman" w:hAnsi="Times New Roman" w:cs="Times New Roman"/>
                <w:lang w:val="kk-KZ"/>
              </w:rPr>
              <w:t xml:space="preserve">кезең </w:t>
            </w:r>
            <w:r w:rsidRPr="00632EE4">
              <w:rPr>
                <w:rFonts w:ascii="Times New Roman" w:hAnsi="Times New Roman" w:cs="Times New Roman"/>
              </w:rPr>
              <w:t>–</w:t>
            </w:r>
            <w:r w:rsidRPr="00632EE4">
              <w:rPr>
                <w:rFonts w:ascii="Times New Roman" w:hAnsi="Times New Roman" w:cs="Times New Roman"/>
                <w:lang w:val="kk-KZ"/>
              </w:rPr>
              <w:t xml:space="preserve"> ОСКЕ</w:t>
            </w:r>
            <w:r w:rsidRPr="00632EE4">
              <w:rPr>
                <w:rFonts w:ascii="Times New Roman" w:hAnsi="Times New Roman" w:cs="Times New Roman"/>
              </w:rPr>
              <w:t xml:space="preserve">  </w:t>
            </w:r>
            <w:r w:rsidRPr="00632EE4">
              <w:rPr>
                <w:rFonts w:ascii="Times New Roman" w:hAnsi="Times New Roman" w:cs="Times New Roman"/>
                <w:lang w:val="kk-KZ"/>
              </w:rPr>
              <w:t>М</w:t>
            </w:r>
            <w:r w:rsidRPr="00632EE4">
              <w:rPr>
                <w:rFonts w:ascii="Times New Roman" w:hAnsi="Times New Roman" w:cs="Times New Roman"/>
              </w:rPr>
              <w:t>П - 60%</w:t>
            </w:r>
          </w:p>
        </w:tc>
      </w:tr>
      <w:tr w:rsidR="003E7789" w:rsidRPr="00632EE4" w14:paraId="65853A7A" w14:textId="77777777" w:rsidTr="00513714">
        <w:trPr>
          <w:gridAfter w:val="3"/>
          <w:wAfter w:w="144" w:type="dxa"/>
        </w:trPr>
        <w:tc>
          <w:tcPr>
            <w:tcW w:w="9158" w:type="dxa"/>
            <w:gridSpan w:val="19"/>
          </w:tcPr>
          <w:p w14:paraId="0712519F" w14:textId="32467CBA"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lastRenderedPageBreak/>
              <w:t xml:space="preserve">Всего </w:t>
            </w:r>
          </w:p>
        </w:tc>
        <w:tc>
          <w:tcPr>
            <w:tcW w:w="6121" w:type="dxa"/>
          </w:tcPr>
          <w:p w14:paraId="64D1F3DC" w14:textId="70690B5C"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100</w:t>
            </w:r>
          </w:p>
        </w:tc>
      </w:tr>
      <w:tr w:rsidR="003E7789" w:rsidRPr="00632EE4" w14:paraId="1D767558" w14:textId="77777777" w:rsidTr="00513714">
        <w:trPr>
          <w:gridAfter w:val="2"/>
          <w:wAfter w:w="119" w:type="dxa"/>
        </w:trPr>
        <w:tc>
          <w:tcPr>
            <w:tcW w:w="567" w:type="dxa"/>
            <w:shd w:val="clear" w:color="auto" w:fill="DEEAF6" w:themeFill="accent5" w:themeFillTint="33"/>
          </w:tcPr>
          <w:p w14:paraId="0CCD2483" w14:textId="3D6EEBB1"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 xml:space="preserve">9. </w:t>
            </w:r>
          </w:p>
        </w:tc>
        <w:tc>
          <w:tcPr>
            <w:tcW w:w="14737" w:type="dxa"/>
            <w:gridSpan w:val="20"/>
            <w:shd w:val="clear" w:color="auto" w:fill="DEEAF6" w:themeFill="accent5" w:themeFillTint="33"/>
          </w:tcPr>
          <w:p w14:paraId="7396BCB2" w14:textId="77777777"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Пән бойынша оқыту әдістері</w:t>
            </w:r>
          </w:p>
          <w:p w14:paraId="78D1F2CB" w14:textId="77777777" w:rsidR="003E7789" w:rsidRPr="00632EE4" w:rsidRDefault="003E7789" w:rsidP="009B0368">
            <w:pPr>
              <w:contextualSpacing/>
              <w:jc w:val="both"/>
              <w:rPr>
                <w:rFonts w:ascii="Times New Roman" w:hAnsi="Times New Roman" w:cs="Times New Roman"/>
                <w:bCs/>
              </w:rPr>
            </w:pPr>
            <w:r w:rsidRPr="00632EE4">
              <w:rPr>
                <w:rFonts w:ascii="Times New Roman" w:hAnsi="Times New Roman" w:cs="Times New Roman"/>
                <w:bCs/>
              </w:rPr>
              <w:t>(оқытуда қолданылатын оқу және оқыту тәсілдерін қысқаша сипаттаңыз)</w:t>
            </w:r>
          </w:p>
          <w:p w14:paraId="34FE5E5A" w14:textId="295C58F2"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bCs/>
              </w:rPr>
              <w:t>Оқытудың белсенді әдістерін қолдану: TBL, CBL</w:t>
            </w:r>
          </w:p>
        </w:tc>
      </w:tr>
      <w:tr w:rsidR="003E7789" w:rsidRPr="00632EE4" w14:paraId="04D0FC3B" w14:textId="77777777" w:rsidTr="00513714">
        <w:trPr>
          <w:gridAfter w:val="2"/>
          <w:wAfter w:w="119" w:type="dxa"/>
          <w:trHeight w:val="150"/>
        </w:trPr>
        <w:tc>
          <w:tcPr>
            <w:tcW w:w="567" w:type="dxa"/>
          </w:tcPr>
          <w:p w14:paraId="06C7B04E" w14:textId="4A3441DD"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1</w:t>
            </w:r>
          </w:p>
        </w:tc>
        <w:tc>
          <w:tcPr>
            <w:tcW w:w="14737" w:type="dxa"/>
            <w:gridSpan w:val="20"/>
          </w:tcPr>
          <w:p w14:paraId="0447C1E6" w14:textId="6DBC02D8" w:rsidR="003E7789" w:rsidRPr="00632EE4" w:rsidRDefault="003E7789" w:rsidP="009B0368">
            <w:pPr>
              <w:contextualSpacing/>
              <w:jc w:val="both"/>
              <w:rPr>
                <w:rFonts w:ascii="Times New Roman" w:hAnsi="Times New Roman" w:cs="Times New Roman"/>
                <w:lang w:val="en-US"/>
              </w:rPr>
            </w:pPr>
            <w:r w:rsidRPr="00632EE4">
              <w:rPr>
                <w:rFonts w:ascii="Times New Roman" w:hAnsi="Times New Roman" w:cs="Times New Roman"/>
                <w:b/>
                <w:bCs/>
              </w:rPr>
              <w:t>Формативті</w:t>
            </w:r>
            <w:r w:rsidRPr="00632EE4">
              <w:rPr>
                <w:rFonts w:ascii="Times New Roman" w:hAnsi="Times New Roman" w:cs="Times New Roman"/>
                <w:b/>
                <w:bCs/>
                <w:lang w:val="en-US"/>
              </w:rPr>
              <w:t xml:space="preserve"> </w:t>
            </w:r>
            <w:r w:rsidRPr="00632EE4">
              <w:rPr>
                <w:rFonts w:ascii="Times New Roman" w:hAnsi="Times New Roman" w:cs="Times New Roman"/>
                <w:b/>
                <w:bCs/>
              </w:rPr>
              <w:t>бағалау</w:t>
            </w:r>
            <w:r w:rsidRPr="00632EE4">
              <w:rPr>
                <w:rFonts w:ascii="Times New Roman" w:hAnsi="Times New Roman" w:cs="Times New Roman"/>
                <w:b/>
                <w:bCs/>
                <w:lang w:val="en-US"/>
              </w:rPr>
              <w:t xml:space="preserve"> </w:t>
            </w:r>
            <w:r w:rsidRPr="00632EE4">
              <w:rPr>
                <w:rFonts w:ascii="Times New Roman" w:hAnsi="Times New Roman" w:cs="Times New Roman"/>
                <w:b/>
                <w:bCs/>
              </w:rPr>
              <w:t>әдістері</w:t>
            </w:r>
            <w:r w:rsidRPr="00632EE4">
              <w:rPr>
                <w:rFonts w:ascii="Times New Roman" w:hAnsi="Times New Roman" w:cs="Times New Roman"/>
                <w:b/>
                <w:bCs/>
                <w:lang w:val="en-US"/>
              </w:rPr>
              <w:t>:</w:t>
            </w:r>
            <w:r w:rsidRPr="00632EE4">
              <w:rPr>
                <w:rFonts w:ascii="Times New Roman" w:hAnsi="Times New Roman" w:cs="Times New Roman"/>
                <w:lang w:val="en-US"/>
              </w:rPr>
              <w:t xml:space="preserve"> </w:t>
            </w:r>
          </w:p>
          <w:p w14:paraId="4A4578C1" w14:textId="77777777" w:rsidR="003E7789" w:rsidRPr="00632EE4" w:rsidRDefault="003E7789" w:rsidP="009B0368">
            <w:pPr>
              <w:contextualSpacing/>
              <w:jc w:val="both"/>
              <w:rPr>
                <w:rFonts w:ascii="Times New Roman" w:hAnsi="Times New Roman" w:cs="Times New Roman"/>
                <w:lang w:val="en-US"/>
              </w:rPr>
            </w:pPr>
            <w:r w:rsidRPr="00632EE4">
              <w:rPr>
                <w:rFonts w:ascii="Times New Roman" w:hAnsi="Times New Roman" w:cs="Times New Roman"/>
                <w:lang w:val="en-US"/>
              </w:rPr>
              <w:t xml:space="preserve">TBL – Team Based Learning </w:t>
            </w:r>
          </w:p>
          <w:p w14:paraId="33A2BA47" w14:textId="66365D20" w:rsidR="003E7789" w:rsidRPr="00632EE4" w:rsidRDefault="003E7789" w:rsidP="009B0368">
            <w:pPr>
              <w:contextualSpacing/>
              <w:jc w:val="both"/>
              <w:rPr>
                <w:rFonts w:ascii="Times New Roman" w:hAnsi="Times New Roman" w:cs="Times New Roman"/>
                <w:lang w:val="en-US"/>
              </w:rPr>
            </w:pPr>
            <w:r w:rsidRPr="00632EE4">
              <w:rPr>
                <w:rFonts w:ascii="Times New Roman" w:hAnsi="Times New Roman" w:cs="Times New Roman"/>
                <w:lang w:val="en-US"/>
              </w:rPr>
              <w:t xml:space="preserve">CBL – Case Based Learning </w:t>
            </w:r>
          </w:p>
        </w:tc>
      </w:tr>
      <w:tr w:rsidR="003E7789" w:rsidRPr="00632EE4" w14:paraId="39254B63" w14:textId="77777777" w:rsidTr="00513714">
        <w:trPr>
          <w:gridAfter w:val="2"/>
          <w:wAfter w:w="119" w:type="dxa"/>
          <w:trHeight w:val="150"/>
        </w:trPr>
        <w:tc>
          <w:tcPr>
            <w:tcW w:w="567" w:type="dxa"/>
          </w:tcPr>
          <w:p w14:paraId="30523590" w14:textId="21DE1237"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w:t>
            </w:r>
          </w:p>
        </w:tc>
        <w:tc>
          <w:tcPr>
            <w:tcW w:w="14737" w:type="dxa"/>
            <w:gridSpan w:val="20"/>
          </w:tcPr>
          <w:p w14:paraId="20C45DDB" w14:textId="23A586F0"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b/>
                <w:bCs/>
              </w:rPr>
              <w:t>Қорытынды бағалау әдістері (5-тармақтан):</w:t>
            </w:r>
            <w:r w:rsidRPr="00632EE4">
              <w:rPr>
                <w:rFonts w:ascii="Times New Roman" w:hAnsi="Times New Roman" w:cs="Times New Roman"/>
              </w:rPr>
              <w:t xml:space="preserve"> </w:t>
            </w:r>
          </w:p>
          <w:p w14:paraId="72FCCC2E" w14:textId="77777777"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1. Түсіну және қолдану үшін MCQ тестілеу</w:t>
            </w:r>
          </w:p>
          <w:p w14:paraId="6731FC6A" w14:textId="77777777"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 xml:space="preserve">2. Практикалық дағдыларды тапсыру-миниклиникалық емтихан (MiniCex) </w:t>
            </w:r>
          </w:p>
          <w:p w14:paraId="33532CFB" w14:textId="77777777"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3. СӨЖ-</w:t>
            </w:r>
            <w:r w:rsidRPr="00632EE4">
              <w:rPr>
                <w:rFonts w:ascii="Times New Roman" w:hAnsi="Times New Roman" w:cs="Times New Roman"/>
                <w:b/>
              </w:rPr>
              <w:t xml:space="preserve"> шығармашылық тапсырманы</w:t>
            </w:r>
            <w:r w:rsidRPr="00632EE4">
              <w:rPr>
                <w:rFonts w:ascii="Times New Roman" w:hAnsi="Times New Roman" w:cs="Times New Roman"/>
              </w:rPr>
              <w:t xml:space="preserve"> </w:t>
            </w:r>
          </w:p>
          <w:p w14:paraId="2EDC1508" w14:textId="5237C80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4. Ауру тарихын қорғау</w:t>
            </w:r>
          </w:p>
          <w:p w14:paraId="68C4C73D" w14:textId="77777777"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 xml:space="preserve">5. СҒЗЖ ғылыми жоба </w:t>
            </w:r>
          </w:p>
          <w:p w14:paraId="60690D04" w14:textId="404F0371"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6. 360-қа бағалау – мінез-құлқы мен кәсібилігі</w:t>
            </w:r>
          </w:p>
        </w:tc>
      </w:tr>
      <w:tr w:rsidR="003E7789" w:rsidRPr="00632EE4" w14:paraId="64B5D319" w14:textId="77777777" w:rsidTr="00513714">
        <w:trPr>
          <w:gridAfter w:val="3"/>
          <w:wAfter w:w="144" w:type="dxa"/>
        </w:trPr>
        <w:tc>
          <w:tcPr>
            <w:tcW w:w="567" w:type="dxa"/>
            <w:shd w:val="clear" w:color="auto" w:fill="DEEAF6" w:themeFill="accent5" w:themeFillTint="33"/>
          </w:tcPr>
          <w:p w14:paraId="6F46C4D1" w14:textId="4A1DCC97"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 xml:space="preserve">10. </w:t>
            </w:r>
          </w:p>
        </w:tc>
        <w:tc>
          <w:tcPr>
            <w:tcW w:w="14712" w:type="dxa"/>
            <w:gridSpan w:val="19"/>
            <w:shd w:val="clear" w:color="auto" w:fill="DEEAF6" w:themeFill="accent5" w:themeFillTint="33"/>
          </w:tcPr>
          <w:p w14:paraId="647F8DF6" w14:textId="11BD8F3E" w:rsidR="003E7789" w:rsidRPr="00632EE4" w:rsidRDefault="003E7789" w:rsidP="009B0368">
            <w:pPr>
              <w:contextualSpacing/>
              <w:jc w:val="both"/>
              <w:rPr>
                <w:rFonts w:ascii="Times New Roman" w:hAnsi="Times New Roman" w:cs="Times New Roman"/>
                <w:i/>
                <w:iCs/>
                <w:lang w:val="kk-KZ"/>
              </w:rPr>
            </w:pPr>
            <w:r w:rsidRPr="00632EE4">
              <w:rPr>
                <w:rFonts w:ascii="Times New Roman" w:hAnsi="Times New Roman" w:cs="Times New Roman"/>
                <w:b/>
                <w:bCs/>
                <w:lang w:val="kk-KZ"/>
              </w:rPr>
              <w:t>Қорытынды бағалау</w:t>
            </w:r>
          </w:p>
          <w:p w14:paraId="08F972CD" w14:textId="5FDEAA74" w:rsidR="003E7789" w:rsidRPr="00632EE4" w:rsidRDefault="003E7789" w:rsidP="009B0368">
            <w:pPr>
              <w:contextualSpacing/>
              <w:jc w:val="both"/>
              <w:rPr>
                <w:rFonts w:ascii="Times New Roman" w:hAnsi="Times New Roman" w:cs="Times New Roman"/>
                <w:b/>
                <w:bCs/>
              </w:rPr>
            </w:pPr>
          </w:p>
        </w:tc>
      </w:tr>
      <w:tr w:rsidR="003E7789" w:rsidRPr="00632EE4" w14:paraId="4594D71B" w14:textId="77777777" w:rsidTr="00513714">
        <w:trPr>
          <w:gridAfter w:val="3"/>
          <w:wAfter w:w="144" w:type="dxa"/>
        </w:trPr>
        <w:tc>
          <w:tcPr>
            <w:tcW w:w="567" w:type="dxa"/>
          </w:tcPr>
          <w:p w14:paraId="2E7061DD" w14:textId="12C7EC15"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w:t>
            </w:r>
          </w:p>
        </w:tc>
        <w:tc>
          <w:tcPr>
            <w:tcW w:w="3348" w:type="dxa"/>
            <w:gridSpan w:val="8"/>
          </w:tcPr>
          <w:p w14:paraId="116B5B17" w14:textId="72679049"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lang w:val="kk-KZ"/>
              </w:rPr>
              <w:t>Бағалау түрі</w:t>
            </w:r>
            <w:r w:rsidRPr="00632EE4">
              <w:rPr>
                <w:rFonts w:ascii="Times New Roman" w:hAnsi="Times New Roman" w:cs="Times New Roman"/>
                <w:b/>
                <w:bCs/>
              </w:rPr>
              <w:t xml:space="preserve"> </w:t>
            </w:r>
          </w:p>
        </w:tc>
        <w:tc>
          <w:tcPr>
            <w:tcW w:w="11364" w:type="dxa"/>
            <w:gridSpan w:val="11"/>
          </w:tcPr>
          <w:p w14:paraId="01CD8C87" w14:textId="4EEBA2E4"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lang w:val="kk-KZ"/>
              </w:rPr>
              <w:t>Барлығы</w:t>
            </w:r>
            <w:r w:rsidRPr="00632EE4">
              <w:rPr>
                <w:rFonts w:ascii="Times New Roman" w:hAnsi="Times New Roman" w:cs="Times New Roman"/>
                <w:b/>
                <w:bCs/>
              </w:rPr>
              <w:t xml:space="preserve"> %  жалпыламадан %</w:t>
            </w:r>
          </w:p>
        </w:tc>
      </w:tr>
      <w:tr w:rsidR="00A2013E" w:rsidRPr="00632EE4" w14:paraId="4A3A0A56" w14:textId="77777777" w:rsidTr="00513714">
        <w:trPr>
          <w:gridAfter w:val="3"/>
          <w:wAfter w:w="144" w:type="dxa"/>
          <w:trHeight w:val="151"/>
        </w:trPr>
        <w:tc>
          <w:tcPr>
            <w:tcW w:w="567" w:type="dxa"/>
          </w:tcPr>
          <w:p w14:paraId="513890F4" w14:textId="0A26D6DE" w:rsidR="00A2013E" w:rsidRPr="00632EE4" w:rsidRDefault="00A2013E" w:rsidP="00A2013E">
            <w:pPr>
              <w:contextualSpacing/>
              <w:jc w:val="both"/>
              <w:rPr>
                <w:rFonts w:ascii="Times New Roman" w:hAnsi="Times New Roman" w:cs="Times New Roman"/>
              </w:rPr>
            </w:pPr>
            <w:bookmarkStart w:id="0" w:name="_Hlk141955492"/>
            <w:r w:rsidRPr="00632EE4">
              <w:rPr>
                <w:rFonts w:ascii="Times New Roman" w:hAnsi="Times New Roman" w:cs="Times New Roman"/>
              </w:rPr>
              <w:t>1</w:t>
            </w:r>
          </w:p>
        </w:tc>
        <w:tc>
          <w:tcPr>
            <w:tcW w:w="3348" w:type="dxa"/>
            <w:gridSpan w:val="8"/>
          </w:tcPr>
          <w:p w14:paraId="0F0DAD23" w14:textId="77777777" w:rsidR="00A2013E" w:rsidRPr="00632EE4" w:rsidRDefault="00A2013E" w:rsidP="00A2013E">
            <w:pPr>
              <w:contextualSpacing/>
              <w:jc w:val="both"/>
              <w:rPr>
                <w:rFonts w:ascii="Times New Roman" w:eastAsia="Times New Roman" w:hAnsi="Times New Roman" w:cs="Times New Roman"/>
              </w:rPr>
            </w:pPr>
            <w:r w:rsidRPr="00632EE4">
              <w:rPr>
                <w:rFonts w:ascii="Times New Roman" w:eastAsia="Times New Roman" w:hAnsi="Times New Roman" w:cs="Times New Roman"/>
              </w:rPr>
              <w:t>Курация,</w:t>
            </w:r>
          </w:p>
          <w:p w14:paraId="08272291" w14:textId="1AB7CAD2" w:rsidR="00A2013E" w:rsidRPr="00632EE4" w:rsidRDefault="00A2013E" w:rsidP="00A2013E">
            <w:pPr>
              <w:contextualSpacing/>
              <w:jc w:val="both"/>
              <w:rPr>
                <w:rFonts w:ascii="Times New Roman" w:hAnsi="Times New Roman" w:cs="Times New Roman"/>
                <w:lang w:val="kk-KZ"/>
              </w:rPr>
            </w:pPr>
            <w:r w:rsidRPr="00632EE4">
              <w:rPr>
                <w:rFonts w:ascii="Times New Roman" w:eastAsia="Times New Roman" w:hAnsi="Times New Roman" w:cs="Times New Roman"/>
              </w:rPr>
              <w:t>клиникалық дағдылар</w:t>
            </w:r>
          </w:p>
        </w:tc>
        <w:tc>
          <w:tcPr>
            <w:tcW w:w="11364" w:type="dxa"/>
            <w:gridSpan w:val="11"/>
          </w:tcPr>
          <w:p w14:paraId="021DBF21" w14:textId="17EC891F" w:rsidR="00A2013E" w:rsidRPr="00632EE4" w:rsidRDefault="00A2013E" w:rsidP="00A2013E">
            <w:pPr>
              <w:contextualSpacing/>
              <w:jc w:val="both"/>
              <w:rPr>
                <w:rFonts w:ascii="Times New Roman" w:hAnsi="Times New Roman" w:cs="Times New Roman"/>
              </w:rPr>
            </w:pPr>
            <w:r w:rsidRPr="00632EE4">
              <w:rPr>
                <w:rFonts w:ascii="Times New Roman" w:eastAsia="Times New Roman" w:hAnsi="Times New Roman" w:cs="Times New Roman"/>
              </w:rPr>
              <w:t>20%  (бақылау парағы бойынша бағаланады)</w:t>
            </w:r>
          </w:p>
        </w:tc>
      </w:tr>
      <w:tr w:rsidR="00A2013E" w:rsidRPr="00632EE4" w14:paraId="42899ED4" w14:textId="77777777" w:rsidTr="00513714">
        <w:trPr>
          <w:gridAfter w:val="3"/>
          <w:wAfter w:w="144" w:type="dxa"/>
          <w:trHeight w:val="180"/>
        </w:trPr>
        <w:tc>
          <w:tcPr>
            <w:tcW w:w="567" w:type="dxa"/>
          </w:tcPr>
          <w:p w14:paraId="3B7D6D77" w14:textId="685531E4" w:rsidR="00A2013E" w:rsidRPr="00632EE4" w:rsidRDefault="00A2013E" w:rsidP="00A2013E">
            <w:pPr>
              <w:contextualSpacing/>
              <w:jc w:val="both"/>
              <w:rPr>
                <w:rFonts w:ascii="Times New Roman" w:hAnsi="Times New Roman" w:cs="Times New Roman"/>
              </w:rPr>
            </w:pPr>
            <w:r w:rsidRPr="00632EE4">
              <w:rPr>
                <w:rFonts w:ascii="Times New Roman" w:hAnsi="Times New Roman" w:cs="Times New Roman"/>
              </w:rPr>
              <w:t>2</w:t>
            </w:r>
          </w:p>
        </w:tc>
        <w:tc>
          <w:tcPr>
            <w:tcW w:w="3348" w:type="dxa"/>
            <w:gridSpan w:val="8"/>
          </w:tcPr>
          <w:p w14:paraId="22318E19" w14:textId="2767EA8C" w:rsidR="00A2013E" w:rsidRPr="00632EE4" w:rsidRDefault="00A2013E" w:rsidP="00A2013E">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СӨЖ</w:t>
            </w:r>
            <w:r w:rsidRPr="00632EE4">
              <w:rPr>
                <w:rFonts w:ascii="Times New Roman" w:eastAsia="Times New Roman" w:hAnsi="Times New Roman" w:cs="Times New Roman"/>
              </w:rPr>
              <w:t xml:space="preserve"> (кейс, бейне, симуляция НЕМЕСЕ </w:t>
            </w:r>
            <w:r w:rsidRPr="00632EE4">
              <w:rPr>
                <w:rFonts w:ascii="Times New Roman" w:eastAsia="Times New Roman" w:hAnsi="Times New Roman" w:cs="Times New Roman"/>
                <w:lang w:val="kk-KZ"/>
              </w:rPr>
              <w:t>СҒЖ</w:t>
            </w:r>
            <w:r w:rsidRPr="00632EE4">
              <w:rPr>
                <w:rFonts w:ascii="Times New Roman" w:eastAsia="Times New Roman" w:hAnsi="Times New Roman" w:cs="Times New Roman"/>
              </w:rPr>
              <w:t xml:space="preserve"> – тезис, баяндама, мақала)</w:t>
            </w:r>
          </w:p>
        </w:tc>
        <w:tc>
          <w:tcPr>
            <w:tcW w:w="11364" w:type="dxa"/>
            <w:gridSpan w:val="11"/>
          </w:tcPr>
          <w:p w14:paraId="62250DA7" w14:textId="589DB3DB" w:rsidR="00A2013E" w:rsidRPr="00632EE4" w:rsidRDefault="00A2013E" w:rsidP="00A2013E">
            <w:pPr>
              <w:contextualSpacing/>
              <w:jc w:val="both"/>
              <w:rPr>
                <w:rFonts w:ascii="Times New Roman" w:hAnsi="Times New Roman" w:cs="Times New Roman"/>
              </w:rPr>
            </w:pPr>
            <w:r w:rsidRPr="00632EE4">
              <w:rPr>
                <w:rFonts w:ascii="Times New Roman" w:eastAsia="Times New Roman" w:hAnsi="Times New Roman" w:cs="Times New Roman"/>
              </w:rPr>
              <w:t>10% (бақылау парағы бойынша бағаланады)</w:t>
            </w:r>
          </w:p>
        </w:tc>
      </w:tr>
      <w:tr w:rsidR="00A2013E" w:rsidRPr="00632EE4" w14:paraId="1B727DE4" w14:textId="77777777" w:rsidTr="00513714">
        <w:trPr>
          <w:gridAfter w:val="3"/>
          <w:wAfter w:w="144" w:type="dxa"/>
          <w:trHeight w:val="84"/>
        </w:trPr>
        <w:tc>
          <w:tcPr>
            <w:tcW w:w="567" w:type="dxa"/>
          </w:tcPr>
          <w:p w14:paraId="40DD78FF" w14:textId="3509BED6" w:rsidR="00A2013E" w:rsidRPr="00632EE4" w:rsidRDefault="00A2013E" w:rsidP="00A2013E">
            <w:pPr>
              <w:contextualSpacing/>
              <w:jc w:val="both"/>
              <w:rPr>
                <w:rFonts w:ascii="Times New Roman" w:hAnsi="Times New Roman" w:cs="Times New Roman"/>
              </w:rPr>
            </w:pPr>
            <w:r w:rsidRPr="00632EE4">
              <w:rPr>
                <w:rFonts w:ascii="Times New Roman" w:hAnsi="Times New Roman" w:cs="Times New Roman"/>
              </w:rPr>
              <w:t>3</w:t>
            </w:r>
          </w:p>
        </w:tc>
        <w:tc>
          <w:tcPr>
            <w:tcW w:w="3348" w:type="dxa"/>
            <w:gridSpan w:val="8"/>
          </w:tcPr>
          <w:p w14:paraId="0B77B6B7" w14:textId="51EAEF42" w:rsidR="00A2013E" w:rsidRPr="00632EE4" w:rsidRDefault="00A2013E" w:rsidP="00A2013E">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Аралық бақылау</w:t>
            </w:r>
          </w:p>
        </w:tc>
        <w:tc>
          <w:tcPr>
            <w:tcW w:w="11364" w:type="dxa"/>
            <w:gridSpan w:val="11"/>
          </w:tcPr>
          <w:p w14:paraId="3CE996CF" w14:textId="77777777" w:rsidR="00A2013E" w:rsidRPr="00632EE4" w:rsidRDefault="00A2013E" w:rsidP="00A2013E">
            <w:pPr>
              <w:contextualSpacing/>
              <w:jc w:val="both"/>
              <w:rPr>
                <w:rFonts w:ascii="Times New Roman" w:eastAsia="Times New Roman" w:hAnsi="Times New Roman" w:cs="Times New Roman"/>
                <w:lang w:val="kk-KZ"/>
              </w:rPr>
            </w:pPr>
            <w:r w:rsidRPr="00632EE4">
              <w:rPr>
                <w:rFonts w:ascii="Times New Roman" w:eastAsia="Times New Roman" w:hAnsi="Times New Roman" w:cs="Times New Roman"/>
                <w:lang w:val="kk-KZ"/>
              </w:rPr>
              <w:t xml:space="preserve">70% </w:t>
            </w:r>
          </w:p>
          <w:p w14:paraId="684B6940" w14:textId="77777777" w:rsidR="00A2013E" w:rsidRPr="00632EE4" w:rsidRDefault="00A2013E" w:rsidP="00A2013E">
            <w:pPr>
              <w:contextualSpacing/>
              <w:jc w:val="both"/>
              <w:rPr>
                <w:rFonts w:ascii="Times New Roman" w:eastAsia="Times New Roman" w:hAnsi="Times New Roman" w:cs="Times New Roman"/>
                <w:lang w:val="kk-KZ"/>
              </w:rPr>
            </w:pPr>
            <w:r w:rsidRPr="00632EE4">
              <w:rPr>
                <w:rFonts w:ascii="Times New Roman" w:eastAsia="Times New Roman" w:hAnsi="Times New Roman" w:cs="Times New Roman"/>
                <w:lang w:val="kk-KZ"/>
              </w:rPr>
              <w:t>(1-кезең – түсіну және қолдану үшін MCQ тестілеу – 40%;</w:t>
            </w:r>
          </w:p>
          <w:p w14:paraId="0AA9496C" w14:textId="3011A53A" w:rsidR="00A2013E" w:rsidRPr="00632EE4" w:rsidRDefault="00A2013E" w:rsidP="00A2013E">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2 кезең - шағын клиникалық емтихан (MiniCex) - 60%</w:t>
            </w:r>
          </w:p>
        </w:tc>
      </w:tr>
      <w:tr w:rsidR="003E7789" w:rsidRPr="00632EE4" w14:paraId="03E7AB4B" w14:textId="77777777" w:rsidTr="00513714">
        <w:trPr>
          <w:gridAfter w:val="3"/>
          <w:wAfter w:w="144" w:type="dxa"/>
          <w:trHeight w:val="151"/>
        </w:trPr>
        <w:tc>
          <w:tcPr>
            <w:tcW w:w="3915" w:type="dxa"/>
            <w:gridSpan w:val="9"/>
          </w:tcPr>
          <w:p w14:paraId="6DA6510C" w14:textId="3E076888" w:rsidR="003E7789" w:rsidRPr="00632EE4" w:rsidRDefault="003E7789" w:rsidP="009B0368">
            <w:pPr>
              <w:contextualSpacing/>
              <w:jc w:val="center"/>
              <w:rPr>
                <w:rFonts w:ascii="Times New Roman" w:hAnsi="Times New Roman" w:cs="Times New Roman"/>
              </w:rPr>
            </w:pPr>
            <w:r w:rsidRPr="00632EE4">
              <w:rPr>
                <w:rFonts w:ascii="Times New Roman" w:eastAsia="Times New Roman" w:hAnsi="Times New Roman" w:cs="Times New Roman"/>
                <w:b/>
                <w:bCs/>
                <w:lang w:val="kk-KZ"/>
              </w:rPr>
              <w:t>Қорытынды</w:t>
            </w:r>
            <w:r w:rsidRPr="00632EE4">
              <w:rPr>
                <w:rFonts w:ascii="Times New Roman" w:eastAsia="Times New Roman" w:hAnsi="Times New Roman" w:cs="Times New Roman"/>
                <w:b/>
                <w:bCs/>
              </w:rPr>
              <w:t xml:space="preserve"> </w:t>
            </w:r>
            <w:r w:rsidRPr="00632EE4">
              <w:rPr>
                <w:rFonts w:ascii="Times New Roman" w:eastAsia="Times New Roman" w:hAnsi="Times New Roman" w:cs="Times New Roman"/>
                <w:b/>
                <w:bCs/>
                <w:lang w:val="kk-KZ"/>
              </w:rPr>
              <w:t>АБ</w:t>
            </w:r>
            <w:r w:rsidRPr="00632EE4">
              <w:rPr>
                <w:rFonts w:ascii="Times New Roman" w:eastAsia="Times New Roman" w:hAnsi="Times New Roman" w:cs="Times New Roman"/>
                <w:b/>
                <w:bCs/>
              </w:rPr>
              <w:t>1</w:t>
            </w:r>
          </w:p>
        </w:tc>
        <w:tc>
          <w:tcPr>
            <w:tcW w:w="11364" w:type="dxa"/>
            <w:gridSpan w:val="11"/>
          </w:tcPr>
          <w:p w14:paraId="5E4E7B93" w14:textId="03014B66" w:rsidR="003E7789" w:rsidRPr="00632EE4" w:rsidRDefault="00A2013E" w:rsidP="009B0368">
            <w:pPr>
              <w:contextualSpacing/>
              <w:jc w:val="both"/>
              <w:rPr>
                <w:rFonts w:ascii="Times New Roman" w:hAnsi="Times New Roman" w:cs="Times New Roman"/>
              </w:rPr>
            </w:pPr>
            <w:r w:rsidRPr="00632EE4">
              <w:rPr>
                <w:rFonts w:ascii="Times New Roman" w:eastAsia="Times New Roman" w:hAnsi="Times New Roman" w:cs="Times New Roman"/>
                <w:lang w:val="kk-KZ"/>
              </w:rPr>
              <w:t>2</w:t>
            </w:r>
            <w:r w:rsidR="003E7789" w:rsidRPr="00632EE4">
              <w:rPr>
                <w:rFonts w:ascii="Times New Roman" w:eastAsia="Times New Roman" w:hAnsi="Times New Roman" w:cs="Times New Roman"/>
              </w:rPr>
              <w:t>0</w:t>
            </w:r>
            <w:r w:rsidRPr="00632EE4">
              <w:rPr>
                <w:rFonts w:ascii="Times New Roman" w:eastAsia="Times New Roman" w:hAnsi="Times New Roman" w:cs="Times New Roman"/>
                <w:lang w:val="kk-KZ"/>
              </w:rPr>
              <w:t>+10</w:t>
            </w:r>
            <w:r w:rsidR="003E7789" w:rsidRPr="00632EE4">
              <w:rPr>
                <w:rFonts w:ascii="Times New Roman" w:eastAsia="Times New Roman" w:hAnsi="Times New Roman" w:cs="Times New Roman"/>
              </w:rPr>
              <w:t>+70</w:t>
            </w:r>
            <w:r w:rsidR="003E7789" w:rsidRPr="00632EE4">
              <w:rPr>
                <w:rFonts w:ascii="Times New Roman" w:eastAsia="Times New Roman" w:hAnsi="Times New Roman" w:cs="Times New Roman"/>
                <w:lang w:val="en-US"/>
              </w:rPr>
              <w:t xml:space="preserve">= </w:t>
            </w:r>
            <w:r w:rsidR="003E7789" w:rsidRPr="00632EE4">
              <w:rPr>
                <w:rFonts w:ascii="Times New Roman" w:eastAsia="Times New Roman" w:hAnsi="Times New Roman" w:cs="Times New Roman"/>
              </w:rPr>
              <w:t>100%</w:t>
            </w:r>
          </w:p>
        </w:tc>
      </w:tr>
      <w:bookmarkEnd w:id="0"/>
      <w:tr w:rsidR="00A2013E" w:rsidRPr="00632EE4" w14:paraId="25DD59AF" w14:textId="77777777" w:rsidTr="00513714">
        <w:trPr>
          <w:trHeight w:val="151"/>
        </w:trPr>
        <w:tc>
          <w:tcPr>
            <w:tcW w:w="567" w:type="dxa"/>
          </w:tcPr>
          <w:p w14:paraId="46D24D65" w14:textId="70E55163" w:rsidR="00A2013E" w:rsidRPr="00632EE4" w:rsidRDefault="00A2013E" w:rsidP="00A2013E">
            <w:pPr>
              <w:contextualSpacing/>
              <w:jc w:val="both"/>
              <w:rPr>
                <w:rFonts w:ascii="Times New Roman" w:hAnsi="Times New Roman" w:cs="Times New Roman"/>
                <w:lang w:val="kk-KZ"/>
              </w:rPr>
            </w:pPr>
            <w:r w:rsidRPr="00632EE4">
              <w:rPr>
                <w:rFonts w:ascii="Times New Roman" w:hAnsi="Times New Roman" w:cs="Times New Roman"/>
                <w:lang w:val="kk-KZ"/>
              </w:rPr>
              <w:t>1</w:t>
            </w:r>
          </w:p>
        </w:tc>
        <w:tc>
          <w:tcPr>
            <w:tcW w:w="3379" w:type="dxa"/>
            <w:gridSpan w:val="11"/>
          </w:tcPr>
          <w:p w14:paraId="0CF00964" w14:textId="2337EE5B" w:rsidR="00A2013E" w:rsidRPr="00632EE4" w:rsidRDefault="00A2013E" w:rsidP="00A2013E">
            <w:pPr>
              <w:contextualSpacing/>
              <w:jc w:val="both"/>
              <w:rPr>
                <w:rFonts w:ascii="Times New Roman" w:hAnsi="Times New Roman" w:cs="Times New Roman"/>
                <w:lang w:val="kk-KZ"/>
              </w:rPr>
            </w:pPr>
            <w:r w:rsidRPr="00632EE4">
              <w:rPr>
                <w:rFonts w:ascii="Times New Roman" w:eastAsia="Times New Roman" w:hAnsi="Times New Roman" w:cs="Times New Roman"/>
                <w:lang w:val="kk-KZ"/>
              </w:rPr>
              <w:t>Ауру тарихы</w:t>
            </w:r>
          </w:p>
        </w:tc>
        <w:tc>
          <w:tcPr>
            <w:tcW w:w="11477" w:type="dxa"/>
            <w:gridSpan w:val="11"/>
          </w:tcPr>
          <w:p w14:paraId="6FA4F1CE" w14:textId="33BFDB99" w:rsidR="00A2013E" w:rsidRPr="00632EE4" w:rsidRDefault="00A2013E" w:rsidP="00A2013E">
            <w:pPr>
              <w:contextualSpacing/>
              <w:jc w:val="both"/>
              <w:rPr>
                <w:rFonts w:ascii="Times New Roman" w:hAnsi="Times New Roman" w:cs="Times New Roman"/>
              </w:rPr>
            </w:pPr>
            <w:r w:rsidRPr="00632EE4">
              <w:rPr>
                <w:rFonts w:ascii="Times New Roman" w:eastAsia="Times New Roman" w:hAnsi="Times New Roman" w:cs="Times New Roman"/>
              </w:rPr>
              <w:t>20%</w:t>
            </w:r>
          </w:p>
        </w:tc>
      </w:tr>
      <w:tr w:rsidR="00A2013E" w:rsidRPr="00632EE4" w14:paraId="457C0BDD" w14:textId="77777777" w:rsidTr="00513714">
        <w:trPr>
          <w:trHeight w:val="151"/>
        </w:trPr>
        <w:tc>
          <w:tcPr>
            <w:tcW w:w="567" w:type="dxa"/>
          </w:tcPr>
          <w:p w14:paraId="37C64D24" w14:textId="684514FE" w:rsidR="00A2013E" w:rsidRPr="00632EE4" w:rsidRDefault="00A2013E" w:rsidP="00A2013E">
            <w:pPr>
              <w:contextualSpacing/>
              <w:jc w:val="both"/>
              <w:rPr>
                <w:rFonts w:ascii="Times New Roman" w:hAnsi="Times New Roman" w:cs="Times New Roman"/>
                <w:lang w:val="kk-KZ"/>
              </w:rPr>
            </w:pPr>
            <w:r w:rsidRPr="00632EE4">
              <w:rPr>
                <w:rFonts w:ascii="Times New Roman" w:hAnsi="Times New Roman" w:cs="Times New Roman"/>
                <w:lang w:val="kk-KZ"/>
              </w:rPr>
              <w:t>2</w:t>
            </w:r>
          </w:p>
        </w:tc>
        <w:tc>
          <w:tcPr>
            <w:tcW w:w="3379" w:type="dxa"/>
            <w:gridSpan w:val="11"/>
          </w:tcPr>
          <w:p w14:paraId="4D8A2B41" w14:textId="488D3B08" w:rsidR="00A2013E" w:rsidRPr="00632EE4" w:rsidRDefault="00A2013E" w:rsidP="00A2013E">
            <w:pPr>
              <w:contextualSpacing/>
              <w:jc w:val="both"/>
              <w:rPr>
                <w:rFonts w:ascii="Times New Roman" w:eastAsia="Times New Roman" w:hAnsi="Times New Roman" w:cs="Times New Roman"/>
                <w:lang w:val="kk-KZ"/>
              </w:rPr>
            </w:pPr>
            <w:r w:rsidRPr="00632EE4">
              <w:rPr>
                <w:rFonts w:ascii="Times New Roman" w:eastAsia="Times New Roman" w:hAnsi="Times New Roman" w:cs="Times New Roman"/>
              </w:rPr>
              <w:t>С</w:t>
            </w:r>
            <w:r w:rsidRPr="00632EE4">
              <w:rPr>
                <w:rFonts w:ascii="Times New Roman" w:eastAsia="Times New Roman" w:hAnsi="Times New Roman" w:cs="Times New Roman"/>
                <w:lang w:val="kk-KZ"/>
              </w:rPr>
              <w:t>ӨЖ</w:t>
            </w:r>
          </w:p>
        </w:tc>
        <w:tc>
          <w:tcPr>
            <w:tcW w:w="11477" w:type="dxa"/>
            <w:gridSpan w:val="11"/>
          </w:tcPr>
          <w:p w14:paraId="48AA39E6" w14:textId="6D1E82C9" w:rsidR="00A2013E" w:rsidRPr="00632EE4" w:rsidRDefault="00A2013E" w:rsidP="00A2013E">
            <w:pPr>
              <w:contextualSpacing/>
              <w:jc w:val="both"/>
              <w:rPr>
                <w:rFonts w:ascii="Times New Roman" w:eastAsia="Times New Roman" w:hAnsi="Times New Roman" w:cs="Times New Roman"/>
              </w:rPr>
            </w:pPr>
            <w:r w:rsidRPr="00632EE4">
              <w:rPr>
                <w:rFonts w:ascii="Times New Roman" w:eastAsia="Times New Roman" w:hAnsi="Times New Roman" w:cs="Times New Roman"/>
              </w:rPr>
              <w:t>10%</w:t>
            </w:r>
          </w:p>
        </w:tc>
      </w:tr>
      <w:tr w:rsidR="003E7789" w:rsidRPr="00632EE4" w14:paraId="07C0A5AF" w14:textId="77777777" w:rsidTr="00513714">
        <w:trPr>
          <w:trHeight w:val="151"/>
        </w:trPr>
        <w:tc>
          <w:tcPr>
            <w:tcW w:w="567" w:type="dxa"/>
          </w:tcPr>
          <w:p w14:paraId="083DBAB3" w14:textId="133B26F7" w:rsidR="003E7789" w:rsidRPr="00632EE4" w:rsidRDefault="00A2013E" w:rsidP="009B0368">
            <w:pPr>
              <w:contextualSpacing/>
              <w:jc w:val="both"/>
              <w:rPr>
                <w:rFonts w:ascii="Times New Roman" w:hAnsi="Times New Roman" w:cs="Times New Roman"/>
                <w:lang w:val="kk-KZ"/>
              </w:rPr>
            </w:pPr>
            <w:r w:rsidRPr="00632EE4">
              <w:rPr>
                <w:rFonts w:ascii="Times New Roman" w:hAnsi="Times New Roman" w:cs="Times New Roman"/>
                <w:lang w:val="kk-KZ"/>
              </w:rPr>
              <w:t>3</w:t>
            </w:r>
          </w:p>
        </w:tc>
        <w:tc>
          <w:tcPr>
            <w:tcW w:w="3379" w:type="dxa"/>
            <w:gridSpan w:val="11"/>
          </w:tcPr>
          <w:p w14:paraId="43302AB6" w14:textId="43C52B6E" w:rsidR="003E7789" w:rsidRPr="00632EE4" w:rsidRDefault="003E7789" w:rsidP="009B0368">
            <w:pPr>
              <w:contextualSpacing/>
              <w:jc w:val="both"/>
              <w:rPr>
                <w:rFonts w:ascii="Times New Roman" w:hAnsi="Times New Roman" w:cs="Times New Roman"/>
              </w:rPr>
            </w:pPr>
            <w:r w:rsidRPr="00632EE4">
              <w:rPr>
                <w:rFonts w:ascii="Times New Roman" w:eastAsia="Times New Roman" w:hAnsi="Times New Roman" w:cs="Times New Roman"/>
                <w:lang w:val="kk-KZ"/>
              </w:rPr>
              <w:t xml:space="preserve">Аралық бақылау </w:t>
            </w:r>
          </w:p>
        </w:tc>
        <w:tc>
          <w:tcPr>
            <w:tcW w:w="11477" w:type="dxa"/>
            <w:gridSpan w:val="11"/>
          </w:tcPr>
          <w:p w14:paraId="12C48A98" w14:textId="718A3DB5" w:rsidR="003E7789" w:rsidRPr="00632EE4" w:rsidRDefault="00A2013E" w:rsidP="009B0368">
            <w:pPr>
              <w:contextualSpacing/>
              <w:jc w:val="both"/>
              <w:rPr>
                <w:rFonts w:ascii="Times New Roman" w:hAnsi="Times New Roman" w:cs="Times New Roman"/>
              </w:rPr>
            </w:pPr>
            <w:r w:rsidRPr="00632EE4">
              <w:rPr>
                <w:rFonts w:ascii="Times New Roman" w:eastAsia="Times New Roman" w:hAnsi="Times New Roman" w:cs="Times New Roman"/>
                <w:lang w:val="kk-KZ"/>
              </w:rPr>
              <w:t>7</w:t>
            </w:r>
            <w:r w:rsidR="003E7789" w:rsidRPr="00632EE4">
              <w:rPr>
                <w:rFonts w:ascii="Times New Roman" w:eastAsia="Times New Roman" w:hAnsi="Times New Roman" w:cs="Times New Roman"/>
              </w:rPr>
              <w:t>0% (</w:t>
            </w:r>
            <w:r w:rsidR="003E7789" w:rsidRPr="00632EE4">
              <w:rPr>
                <w:rFonts w:ascii="Times New Roman" w:hAnsi="Times New Roman" w:cs="Times New Roman"/>
              </w:rPr>
              <w:t>1-кезең – Түсіну және қолдану үшін MCQ тестілеу - 40%;</w:t>
            </w:r>
          </w:p>
          <w:p w14:paraId="19059F65" w14:textId="00DED1C9"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w:t>
            </w:r>
            <w:r w:rsidRPr="00632EE4">
              <w:rPr>
                <w:rFonts w:ascii="Times New Roman" w:hAnsi="Times New Roman" w:cs="Times New Roman"/>
                <w:lang w:val="kk-KZ"/>
              </w:rPr>
              <w:t xml:space="preserve">кезең </w:t>
            </w:r>
            <w:r w:rsidRPr="00632EE4">
              <w:rPr>
                <w:rFonts w:ascii="Times New Roman" w:hAnsi="Times New Roman" w:cs="Times New Roman"/>
              </w:rPr>
              <w:t xml:space="preserve">- </w:t>
            </w:r>
            <w:r w:rsidRPr="00632EE4">
              <w:rPr>
                <w:rFonts w:ascii="Times New Roman" w:hAnsi="Times New Roman" w:cs="Times New Roman"/>
                <w:lang w:val="kk-KZ"/>
              </w:rPr>
              <w:t>мини клиникалық емтихан (</w:t>
            </w:r>
            <w:r w:rsidRPr="00632EE4">
              <w:rPr>
                <w:rFonts w:ascii="Times New Roman" w:hAnsi="Times New Roman" w:cs="Times New Roman"/>
                <w:lang w:val="en-US"/>
              </w:rPr>
              <w:t>MiniCex</w:t>
            </w:r>
            <w:r w:rsidRPr="00632EE4">
              <w:rPr>
                <w:rFonts w:ascii="Times New Roman" w:hAnsi="Times New Roman" w:cs="Times New Roman"/>
              </w:rPr>
              <w:t>) - 60%)</w:t>
            </w:r>
          </w:p>
        </w:tc>
      </w:tr>
      <w:tr w:rsidR="003E7789" w:rsidRPr="00632EE4" w14:paraId="5DD3234D" w14:textId="77777777" w:rsidTr="00513714">
        <w:trPr>
          <w:gridAfter w:val="1"/>
          <w:wAfter w:w="27" w:type="dxa"/>
          <w:trHeight w:val="151"/>
        </w:trPr>
        <w:tc>
          <w:tcPr>
            <w:tcW w:w="3932" w:type="dxa"/>
            <w:gridSpan w:val="11"/>
          </w:tcPr>
          <w:p w14:paraId="04A0E2B3" w14:textId="489168A4" w:rsidR="003E7789" w:rsidRPr="00632EE4" w:rsidRDefault="003E7789" w:rsidP="009B0368">
            <w:pPr>
              <w:contextualSpacing/>
              <w:jc w:val="center"/>
              <w:rPr>
                <w:rFonts w:ascii="Times New Roman" w:hAnsi="Times New Roman" w:cs="Times New Roman"/>
              </w:rPr>
            </w:pPr>
            <w:r w:rsidRPr="00632EE4">
              <w:rPr>
                <w:rFonts w:ascii="Times New Roman" w:eastAsia="Times New Roman" w:hAnsi="Times New Roman" w:cs="Times New Roman"/>
                <w:b/>
                <w:bCs/>
                <w:lang w:val="kk-KZ"/>
              </w:rPr>
              <w:t xml:space="preserve">Қорытынды АБ </w:t>
            </w:r>
            <w:r w:rsidRPr="00632EE4">
              <w:rPr>
                <w:rFonts w:ascii="Times New Roman" w:eastAsia="Times New Roman" w:hAnsi="Times New Roman" w:cs="Times New Roman"/>
                <w:b/>
                <w:bCs/>
              </w:rPr>
              <w:t xml:space="preserve">2 </w:t>
            </w:r>
          </w:p>
        </w:tc>
        <w:tc>
          <w:tcPr>
            <w:tcW w:w="11464" w:type="dxa"/>
            <w:gridSpan w:val="11"/>
          </w:tcPr>
          <w:p w14:paraId="2B25A261" w14:textId="20F599F9" w:rsidR="003E7789" w:rsidRPr="00632EE4" w:rsidRDefault="00F140F0" w:rsidP="009B0368">
            <w:pPr>
              <w:contextualSpacing/>
              <w:jc w:val="both"/>
              <w:rPr>
                <w:rFonts w:ascii="Times New Roman" w:hAnsi="Times New Roman" w:cs="Times New Roman"/>
              </w:rPr>
            </w:pPr>
            <w:r w:rsidRPr="00632EE4">
              <w:rPr>
                <w:rFonts w:ascii="Times New Roman" w:eastAsia="Times New Roman" w:hAnsi="Times New Roman" w:cs="Times New Roman"/>
              </w:rPr>
              <w:t>20+10+</w:t>
            </w:r>
            <w:r w:rsidRPr="00632EE4">
              <w:rPr>
                <w:rFonts w:ascii="Times New Roman" w:eastAsia="Times New Roman" w:hAnsi="Times New Roman" w:cs="Times New Roman"/>
                <w:lang w:val="kk-KZ"/>
              </w:rPr>
              <w:t>7</w:t>
            </w:r>
            <w:r w:rsidR="003E7789" w:rsidRPr="00632EE4">
              <w:rPr>
                <w:rFonts w:ascii="Times New Roman" w:eastAsia="Times New Roman" w:hAnsi="Times New Roman" w:cs="Times New Roman"/>
                <w:lang w:val="en-US"/>
              </w:rPr>
              <w:t xml:space="preserve">0 = </w:t>
            </w:r>
            <w:r w:rsidR="003E7789" w:rsidRPr="00632EE4">
              <w:rPr>
                <w:rFonts w:ascii="Times New Roman" w:eastAsia="Times New Roman" w:hAnsi="Times New Roman" w:cs="Times New Roman"/>
              </w:rPr>
              <w:t>100%</w:t>
            </w:r>
          </w:p>
        </w:tc>
      </w:tr>
      <w:tr w:rsidR="003E7789" w:rsidRPr="00632EE4" w14:paraId="0D389798" w14:textId="77777777" w:rsidTr="00513714">
        <w:trPr>
          <w:gridAfter w:val="3"/>
          <w:wAfter w:w="144" w:type="dxa"/>
          <w:trHeight w:val="151"/>
        </w:trPr>
        <w:tc>
          <w:tcPr>
            <w:tcW w:w="567" w:type="dxa"/>
          </w:tcPr>
          <w:p w14:paraId="4BB8B084" w14:textId="2298AA7E"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1</w:t>
            </w:r>
          </w:p>
        </w:tc>
        <w:tc>
          <w:tcPr>
            <w:tcW w:w="3348" w:type="dxa"/>
            <w:gridSpan w:val="8"/>
          </w:tcPr>
          <w:p w14:paraId="6C79236F" w14:textId="5391F83B" w:rsidR="003E7789"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Емтихан</w:t>
            </w:r>
          </w:p>
        </w:tc>
        <w:tc>
          <w:tcPr>
            <w:tcW w:w="11364" w:type="dxa"/>
            <w:gridSpan w:val="11"/>
          </w:tcPr>
          <w:p w14:paraId="64745243" w14:textId="6875F864" w:rsidR="003E7789" w:rsidRPr="00632EE4" w:rsidRDefault="003E7789"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2 кезең:</w:t>
            </w:r>
          </w:p>
          <w:p w14:paraId="5D84CB06" w14:textId="137E9BEE" w:rsidR="003E7789"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1-кезең – Түсіну және қолдану үшін MCQ тестілеу - 40%</w:t>
            </w:r>
          </w:p>
          <w:p w14:paraId="7E513A5A" w14:textId="1783AC8D"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w:t>
            </w:r>
            <w:r w:rsidRPr="00632EE4">
              <w:rPr>
                <w:rFonts w:ascii="Times New Roman" w:hAnsi="Times New Roman" w:cs="Times New Roman"/>
                <w:lang w:val="kk-KZ"/>
              </w:rPr>
              <w:t xml:space="preserve">кезең </w:t>
            </w:r>
            <w:r w:rsidRPr="00632EE4">
              <w:rPr>
                <w:rFonts w:ascii="Times New Roman" w:hAnsi="Times New Roman" w:cs="Times New Roman"/>
              </w:rPr>
              <w:t>–</w:t>
            </w:r>
            <w:r w:rsidRPr="00632EE4">
              <w:rPr>
                <w:rFonts w:ascii="Times New Roman" w:hAnsi="Times New Roman" w:cs="Times New Roman"/>
                <w:lang w:val="kk-KZ"/>
              </w:rPr>
              <w:t xml:space="preserve"> ОСКЕ</w:t>
            </w:r>
            <w:r w:rsidRPr="00632EE4">
              <w:rPr>
                <w:rFonts w:ascii="Times New Roman" w:hAnsi="Times New Roman" w:cs="Times New Roman"/>
              </w:rPr>
              <w:t xml:space="preserve"> </w:t>
            </w:r>
            <w:r w:rsidRPr="00632EE4">
              <w:rPr>
                <w:rFonts w:ascii="Times New Roman" w:hAnsi="Times New Roman" w:cs="Times New Roman"/>
                <w:lang w:val="kk-KZ"/>
              </w:rPr>
              <w:t>М</w:t>
            </w:r>
            <w:r w:rsidRPr="00632EE4">
              <w:rPr>
                <w:rFonts w:ascii="Times New Roman" w:hAnsi="Times New Roman" w:cs="Times New Roman"/>
              </w:rPr>
              <w:t>П - 60%</w:t>
            </w:r>
          </w:p>
        </w:tc>
      </w:tr>
      <w:tr w:rsidR="003E7789" w:rsidRPr="00632EE4" w14:paraId="32EB3ED9" w14:textId="77777777" w:rsidTr="00513714">
        <w:trPr>
          <w:gridAfter w:val="3"/>
          <w:wAfter w:w="144" w:type="dxa"/>
          <w:trHeight w:val="151"/>
        </w:trPr>
        <w:tc>
          <w:tcPr>
            <w:tcW w:w="567" w:type="dxa"/>
          </w:tcPr>
          <w:p w14:paraId="31CD91F7" w14:textId="234F348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lastRenderedPageBreak/>
              <w:t>2</w:t>
            </w:r>
          </w:p>
        </w:tc>
        <w:tc>
          <w:tcPr>
            <w:tcW w:w="3348" w:type="dxa"/>
            <w:gridSpan w:val="8"/>
          </w:tcPr>
          <w:p w14:paraId="2A54EC83" w14:textId="2A6F3AFF" w:rsidR="003E7789" w:rsidRPr="00632EE4" w:rsidRDefault="003E7789" w:rsidP="009B0368">
            <w:pPr>
              <w:contextualSpacing/>
              <w:jc w:val="both"/>
              <w:rPr>
                <w:rFonts w:ascii="Times New Roman" w:eastAsia="Times New Roman" w:hAnsi="Times New Roman" w:cs="Times New Roman"/>
              </w:rPr>
            </w:pPr>
            <w:r w:rsidRPr="00632EE4">
              <w:rPr>
                <w:rFonts w:ascii="Times New Roman" w:eastAsia="Times New Roman" w:hAnsi="Times New Roman" w:cs="Times New Roman"/>
                <w:b/>
                <w:bCs/>
                <w:lang w:val="kk-KZ"/>
              </w:rPr>
              <w:t>Қорытынды баға</w:t>
            </w:r>
            <w:r w:rsidRPr="00632EE4">
              <w:rPr>
                <w:rFonts w:ascii="Times New Roman" w:eastAsia="Times New Roman" w:hAnsi="Times New Roman" w:cs="Times New Roman"/>
                <w:b/>
                <w:bCs/>
              </w:rPr>
              <w:t>:</w:t>
            </w:r>
            <w:r w:rsidRPr="00632EE4">
              <w:rPr>
                <w:rFonts w:ascii="Times New Roman" w:eastAsia="Times New Roman" w:hAnsi="Times New Roman" w:cs="Times New Roman"/>
              </w:rPr>
              <w:t> </w:t>
            </w:r>
          </w:p>
          <w:p w14:paraId="714DEB87" w14:textId="005EE952" w:rsidR="003E7789" w:rsidRPr="00632EE4" w:rsidRDefault="003E7789" w:rsidP="009B0368">
            <w:pPr>
              <w:contextualSpacing/>
              <w:jc w:val="both"/>
              <w:rPr>
                <w:rFonts w:ascii="Times New Roman" w:hAnsi="Times New Roman" w:cs="Times New Roman"/>
              </w:rPr>
            </w:pPr>
          </w:p>
        </w:tc>
        <w:tc>
          <w:tcPr>
            <w:tcW w:w="11364" w:type="dxa"/>
            <w:gridSpan w:val="11"/>
          </w:tcPr>
          <w:p w14:paraId="555181BE" w14:textId="4C5B035B" w:rsidR="003E7789" w:rsidRPr="00632EE4" w:rsidRDefault="003E7789" w:rsidP="009B0368">
            <w:pPr>
              <w:contextualSpacing/>
              <w:jc w:val="both"/>
              <w:rPr>
                <w:rFonts w:ascii="Times New Roman" w:hAnsi="Times New Roman" w:cs="Times New Roman"/>
              </w:rPr>
            </w:pPr>
            <w:r w:rsidRPr="00632EE4">
              <w:rPr>
                <w:rFonts w:ascii="Times New Roman" w:eastAsia="Times New Roman" w:hAnsi="Times New Roman" w:cs="Times New Roman"/>
              </w:rPr>
              <w:t xml:space="preserve">ОРД 60% + </w:t>
            </w:r>
            <w:r w:rsidRPr="00632EE4">
              <w:rPr>
                <w:rFonts w:ascii="Times New Roman" w:eastAsia="Times New Roman" w:hAnsi="Times New Roman" w:cs="Times New Roman"/>
                <w:lang w:val="kk-KZ"/>
              </w:rPr>
              <w:t>Емтихан</w:t>
            </w:r>
            <w:r w:rsidRPr="00632EE4">
              <w:rPr>
                <w:rFonts w:ascii="Times New Roman" w:eastAsia="Times New Roman" w:hAnsi="Times New Roman" w:cs="Times New Roman"/>
              </w:rPr>
              <w:t xml:space="preserve"> 40% </w:t>
            </w:r>
          </w:p>
        </w:tc>
      </w:tr>
      <w:tr w:rsidR="003E7789" w:rsidRPr="00632EE4" w14:paraId="10D17795" w14:textId="77777777" w:rsidTr="00513714">
        <w:trPr>
          <w:gridAfter w:val="3"/>
          <w:wAfter w:w="144" w:type="dxa"/>
        </w:trPr>
        <w:tc>
          <w:tcPr>
            <w:tcW w:w="567" w:type="dxa"/>
            <w:shd w:val="clear" w:color="auto" w:fill="DEEAF6" w:themeFill="accent5" w:themeFillTint="33"/>
          </w:tcPr>
          <w:p w14:paraId="74879E73" w14:textId="7056694B" w:rsidR="003E7789" w:rsidRPr="00632EE4" w:rsidRDefault="003E7789" w:rsidP="009B0368">
            <w:pPr>
              <w:contextualSpacing/>
              <w:jc w:val="both"/>
              <w:rPr>
                <w:rFonts w:ascii="Times New Roman" w:hAnsi="Times New Roman" w:cs="Times New Roman"/>
                <w:b/>
                <w:bCs/>
                <w:lang w:val="kk-KZ"/>
              </w:rPr>
            </w:pPr>
            <w:r w:rsidRPr="00632EE4">
              <w:rPr>
                <w:rFonts w:ascii="Times New Roman" w:hAnsi="Times New Roman" w:cs="Times New Roman"/>
                <w:b/>
                <w:bCs/>
              </w:rPr>
              <w:t>10.</w:t>
            </w:r>
            <w:r w:rsidR="00C26103" w:rsidRPr="00632EE4">
              <w:rPr>
                <w:rFonts w:ascii="Times New Roman" w:hAnsi="Times New Roman" w:cs="Times New Roman"/>
                <w:b/>
                <w:bCs/>
                <w:lang w:val="kk-KZ"/>
              </w:rPr>
              <w:t>1</w:t>
            </w:r>
          </w:p>
        </w:tc>
        <w:tc>
          <w:tcPr>
            <w:tcW w:w="14712" w:type="dxa"/>
            <w:gridSpan w:val="19"/>
            <w:shd w:val="clear" w:color="auto" w:fill="DEEAF6" w:themeFill="accent5" w:themeFillTint="33"/>
          </w:tcPr>
          <w:p w14:paraId="026C3CBC" w14:textId="255E17FB" w:rsidR="003E7789" w:rsidRPr="00632EE4" w:rsidRDefault="003E7789" w:rsidP="009B0368">
            <w:pPr>
              <w:contextualSpacing/>
              <w:jc w:val="both"/>
              <w:rPr>
                <w:rFonts w:ascii="Times New Roman" w:hAnsi="Times New Roman" w:cs="Times New Roman"/>
                <w:b/>
                <w:bCs/>
                <w:lang w:val="kk-KZ"/>
              </w:rPr>
            </w:pPr>
            <w:r w:rsidRPr="00632EE4">
              <w:rPr>
                <w:rFonts w:ascii="Times New Roman" w:hAnsi="Times New Roman" w:cs="Times New Roman"/>
                <w:b/>
                <w:bCs/>
                <w:lang w:val="kk-KZ"/>
              </w:rPr>
              <w:t xml:space="preserve">Баға </w:t>
            </w:r>
          </w:p>
          <w:p w14:paraId="74C3A658" w14:textId="2901D67A" w:rsidR="003E7789" w:rsidRPr="00632EE4" w:rsidRDefault="003E7789" w:rsidP="009B0368">
            <w:pPr>
              <w:contextualSpacing/>
              <w:jc w:val="both"/>
              <w:rPr>
                <w:rFonts w:ascii="Times New Roman" w:hAnsi="Times New Roman" w:cs="Times New Roman"/>
                <w:b/>
                <w:bCs/>
              </w:rPr>
            </w:pPr>
          </w:p>
        </w:tc>
      </w:tr>
      <w:tr w:rsidR="003E7789" w:rsidRPr="00632EE4" w14:paraId="17D49B97" w14:textId="77777777" w:rsidTr="00513714">
        <w:trPr>
          <w:gridAfter w:val="3"/>
          <w:wAfter w:w="144" w:type="dxa"/>
          <w:trHeight w:val="151"/>
        </w:trPr>
        <w:tc>
          <w:tcPr>
            <w:tcW w:w="2113" w:type="dxa"/>
            <w:gridSpan w:val="3"/>
          </w:tcPr>
          <w:p w14:paraId="2CAA69FB" w14:textId="0C88C81A"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b/>
                <w:bCs/>
                <w:lang w:val="kk-KZ"/>
              </w:rPr>
              <w:t xml:space="preserve">Әріптік жүйе </w:t>
            </w:r>
          </w:p>
        </w:tc>
        <w:tc>
          <w:tcPr>
            <w:tcW w:w="1559" w:type="dxa"/>
            <w:gridSpan w:val="5"/>
          </w:tcPr>
          <w:p w14:paraId="0C316F49" w14:textId="72E862FD" w:rsidR="003E7789" w:rsidRPr="00632EE4" w:rsidRDefault="003E7789" w:rsidP="009B0368">
            <w:pPr>
              <w:contextualSpacing/>
              <w:rPr>
                <w:rStyle w:val="normaltextrun"/>
                <w:rFonts w:ascii="Times New Roman" w:hAnsi="Times New Roman" w:cs="Times New Roman"/>
                <w:b/>
                <w:bCs/>
              </w:rPr>
            </w:pPr>
            <w:r w:rsidRPr="00632EE4">
              <w:rPr>
                <w:rStyle w:val="normaltextrun"/>
                <w:rFonts w:ascii="Times New Roman" w:hAnsi="Times New Roman" w:cs="Times New Roman"/>
                <w:b/>
                <w:bCs/>
              </w:rPr>
              <w:t>Цифр</w:t>
            </w:r>
            <w:r w:rsidRPr="00632EE4">
              <w:rPr>
                <w:rStyle w:val="normaltextrun"/>
                <w:rFonts w:ascii="Times New Roman" w:hAnsi="Times New Roman" w:cs="Times New Roman"/>
                <w:b/>
                <w:bCs/>
                <w:lang w:val="kk-KZ"/>
              </w:rPr>
              <w:t xml:space="preserve">лік </w:t>
            </w:r>
          </w:p>
          <w:p w14:paraId="46068A8B" w14:textId="79F6CD5D"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b/>
                <w:bCs/>
              </w:rPr>
              <w:t>эквивалент</w:t>
            </w:r>
            <w:r w:rsidRPr="00632EE4">
              <w:rPr>
                <w:rStyle w:val="eop"/>
                <w:rFonts w:ascii="Times New Roman" w:hAnsi="Times New Roman" w:cs="Times New Roman"/>
              </w:rPr>
              <w:t> </w:t>
            </w:r>
          </w:p>
        </w:tc>
        <w:tc>
          <w:tcPr>
            <w:tcW w:w="2139" w:type="dxa"/>
            <w:gridSpan w:val="7"/>
          </w:tcPr>
          <w:p w14:paraId="7B3D4E6E" w14:textId="7043B37D" w:rsidR="003E7789" w:rsidRPr="00632EE4" w:rsidRDefault="003E7789" w:rsidP="009B0368">
            <w:pPr>
              <w:contextualSpacing/>
              <w:rPr>
                <w:rStyle w:val="normaltextrun"/>
                <w:rFonts w:ascii="Times New Roman" w:hAnsi="Times New Roman" w:cs="Times New Roman"/>
                <w:b/>
                <w:bCs/>
              </w:rPr>
            </w:pPr>
            <w:r w:rsidRPr="00632EE4">
              <w:rPr>
                <w:rStyle w:val="normaltextrun"/>
                <w:rFonts w:ascii="Times New Roman" w:hAnsi="Times New Roman" w:cs="Times New Roman"/>
                <w:b/>
                <w:bCs/>
              </w:rPr>
              <w:t>Баллдар</w:t>
            </w:r>
          </w:p>
          <w:p w14:paraId="20B09DC0" w14:textId="578280F4"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b/>
                <w:bCs/>
              </w:rPr>
              <w:t xml:space="preserve">(% </w:t>
            </w:r>
            <w:r w:rsidRPr="00632EE4">
              <w:rPr>
                <w:rStyle w:val="normaltextrun"/>
                <w:rFonts w:ascii="Times New Roman" w:hAnsi="Times New Roman" w:cs="Times New Roman"/>
                <w:b/>
                <w:bCs/>
                <w:lang w:val="kk-KZ"/>
              </w:rPr>
              <w:t>мазмұны</w:t>
            </w:r>
            <w:r w:rsidRPr="00632EE4">
              <w:rPr>
                <w:rStyle w:val="normaltextrun"/>
                <w:rFonts w:ascii="Times New Roman" w:hAnsi="Times New Roman" w:cs="Times New Roman"/>
                <w:b/>
                <w:bCs/>
              </w:rPr>
              <w:t>)</w:t>
            </w:r>
            <w:r w:rsidRPr="00632EE4">
              <w:rPr>
                <w:rStyle w:val="eop"/>
                <w:rFonts w:ascii="Times New Roman" w:hAnsi="Times New Roman" w:cs="Times New Roman"/>
              </w:rPr>
              <w:t> </w:t>
            </w:r>
          </w:p>
        </w:tc>
        <w:tc>
          <w:tcPr>
            <w:tcW w:w="9468" w:type="dxa"/>
            <w:gridSpan w:val="5"/>
          </w:tcPr>
          <w:p w14:paraId="37EEE342" w14:textId="765CB2F2" w:rsidR="003E7789" w:rsidRPr="00632EE4" w:rsidRDefault="003E7789" w:rsidP="009B0368">
            <w:pPr>
              <w:contextualSpacing/>
              <w:rPr>
                <w:rFonts w:ascii="Times New Roman" w:hAnsi="Times New Roman" w:cs="Times New Roman"/>
                <w:b/>
                <w:bCs/>
                <w:lang w:val="kk-KZ"/>
              </w:rPr>
            </w:pPr>
            <w:r w:rsidRPr="00632EE4">
              <w:rPr>
                <w:rFonts w:ascii="Times New Roman" w:hAnsi="Times New Roman" w:cs="Times New Roman"/>
                <w:b/>
                <w:bCs/>
                <w:lang w:val="kk-KZ"/>
              </w:rPr>
              <w:t>Бағаның сипаттамасы</w:t>
            </w:r>
          </w:p>
          <w:p w14:paraId="5121C6CE" w14:textId="5EE119BD"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rPr>
              <w:t>(факультеттің сапалық құрамы бойынша Ғылыми комитеттің шешімі деңгейінде ғана өзгерістер енгізу)</w:t>
            </w:r>
          </w:p>
        </w:tc>
      </w:tr>
      <w:tr w:rsidR="003E7789" w:rsidRPr="00632EE4" w14:paraId="3511BAF0" w14:textId="77777777" w:rsidTr="00513714">
        <w:trPr>
          <w:gridAfter w:val="3"/>
          <w:wAfter w:w="144" w:type="dxa"/>
          <w:trHeight w:val="150"/>
        </w:trPr>
        <w:tc>
          <w:tcPr>
            <w:tcW w:w="2113" w:type="dxa"/>
            <w:gridSpan w:val="3"/>
          </w:tcPr>
          <w:p w14:paraId="7234676A" w14:textId="5639EB49"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А</w:t>
            </w:r>
            <w:r w:rsidRPr="00632EE4">
              <w:rPr>
                <w:rStyle w:val="eop"/>
                <w:rFonts w:ascii="Times New Roman" w:hAnsi="Times New Roman" w:cs="Times New Roman"/>
              </w:rPr>
              <w:t> </w:t>
            </w:r>
          </w:p>
        </w:tc>
        <w:tc>
          <w:tcPr>
            <w:tcW w:w="1559" w:type="dxa"/>
            <w:gridSpan w:val="5"/>
          </w:tcPr>
          <w:p w14:paraId="1BE63558" w14:textId="07043BCB"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4,0</w:t>
            </w:r>
            <w:r w:rsidRPr="00632EE4">
              <w:rPr>
                <w:rStyle w:val="eop"/>
                <w:rFonts w:ascii="Times New Roman" w:hAnsi="Times New Roman" w:cs="Times New Roman"/>
              </w:rPr>
              <w:t> </w:t>
            </w:r>
          </w:p>
        </w:tc>
        <w:tc>
          <w:tcPr>
            <w:tcW w:w="2139" w:type="dxa"/>
            <w:gridSpan w:val="7"/>
          </w:tcPr>
          <w:p w14:paraId="5F7038E1" w14:textId="4876A048"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95-100</w:t>
            </w:r>
            <w:r w:rsidRPr="00632EE4">
              <w:rPr>
                <w:rStyle w:val="eop"/>
                <w:rFonts w:ascii="Times New Roman" w:hAnsi="Times New Roman" w:cs="Times New Roman"/>
              </w:rPr>
              <w:t> </w:t>
            </w:r>
          </w:p>
        </w:tc>
        <w:tc>
          <w:tcPr>
            <w:tcW w:w="9468" w:type="dxa"/>
            <w:gridSpan w:val="5"/>
          </w:tcPr>
          <w:p w14:paraId="41AD6BEA" w14:textId="4F6C7E58"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lang w:val="kk-KZ"/>
              </w:rPr>
              <w:t>Өте жақсы</w:t>
            </w:r>
            <w:r w:rsidRPr="00632EE4">
              <w:rPr>
                <w:rFonts w:ascii="Times New Roman" w:hAnsi="Times New Roman" w:cs="Times New Roman"/>
                <w:b/>
                <w:bCs/>
              </w:rPr>
              <w:t>. Тапсырманың ең жоғары стандарттарынан асып түседі</w:t>
            </w:r>
            <w:r w:rsidRPr="00632EE4">
              <w:rPr>
                <w:rFonts w:ascii="Times New Roman" w:hAnsi="Times New Roman" w:cs="Times New Roman"/>
              </w:rPr>
              <w:t>.</w:t>
            </w:r>
          </w:p>
        </w:tc>
      </w:tr>
      <w:tr w:rsidR="003E7789" w:rsidRPr="00632EE4" w14:paraId="3FFBED03" w14:textId="77777777" w:rsidTr="00513714">
        <w:trPr>
          <w:gridAfter w:val="3"/>
          <w:wAfter w:w="144" w:type="dxa"/>
          <w:trHeight w:val="150"/>
        </w:trPr>
        <w:tc>
          <w:tcPr>
            <w:tcW w:w="2113" w:type="dxa"/>
            <w:gridSpan w:val="3"/>
          </w:tcPr>
          <w:p w14:paraId="420A962B" w14:textId="09EFB337"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А-</w:t>
            </w:r>
            <w:r w:rsidRPr="00632EE4">
              <w:rPr>
                <w:rStyle w:val="eop"/>
                <w:rFonts w:ascii="Times New Roman" w:hAnsi="Times New Roman" w:cs="Times New Roman"/>
              </w:rPr>
              <w:t> </w:t>
            </w:r>
          </w:p>
        </w:tc>
        <w:tc>
          <w:tcPr>
            <w:tcW w:w="1559" w:type="dxa"/>
            <w:gridSpan w:val="5"/>
          </w:tcPr>
          <w:p w14:paraId="66263D04" w14:textId="4BBAFC47"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3,67</w:t>
            </w:r>
            <w:r w:rsidRPr="00632EE4">
              <w:rPr>
                <w:rStyle w:val="eop"/>
                <w:rFonts w:ascii="Times New Roman" w:hAnsi="Times New Roman" w:cs="Times New Roman"/>
              </w:rPr>
              <w:t> </w:t>
            </w:r>
          </w:p>
        </w:tc>
        <w:tc>
          <w:tcPr>
            <w:tcW w:w="2139" w:type="dxa"/>
            <w:gridSpan w:val="7"/>
          </w:tcPr>
          <w:p w14:paraId="2B2FD8F9" w14:textId="5F6D0B94"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90-94</w:t>
            </w:r>
            <w:r w:rsidRPr="00632EE4">
              <w:rPr>
                <w:rStyle w:val="eop"/>
                <w:rFonts w:ascii="Times New Roman" w:hAnsi="Times New Roman" w:cs="Times New Roman"/>
              </w:rPr>
              <w:t> </w:t>
            </w:r>
          </w:p>
        </w:tc>
        <w:tc>
          <w:tcPr>
            <w:tcW w:w="9468" w:type="dxa"/>
            <w:gridSpan w:val="5"/>
          </w:tcPr>
          <w:p w14:paraId="043D553E" w14:textId="5B06920D"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lang w:val="kk-KZ"/>
              </w:rPr>
              <w:t>Өте жақсы</w:t>
            </w:r>
            <w:r w:rsidRPr="00632EE4">
              <w:rPr>
                <w:rFonts w:ascii="Times New Roman" w:hAnsi="Times New Roman" w:cs="Times New Roman"/>
                <w:b/>
                <w:bCs/>
              </w:rPr>
              <w:t>. Тапсырманың ең жоғары стандарттарына сәйкес келеді.</w:t>
            </w:r>
          </w:p>
        </w:tc>
      </w:tr>
      <w:tr w:rsidR="003E7789" w:rsidRPr="00632EE4" w14:paraId="03447D41" w14:textId="77777777" w:rsidTr="00513714">
        <w:trPr>
          <w:gridAfter w:val="3"/>
          <w:wAfter w:w="144" w:type="dxa"/>
          <w:trHeight w:val="150"/>
        </w:trPr>
        <w:tc>
          <w:tcPr>
            <w:tcW w:w="2113" w:type="dxa"/>
            <w:gridSpan w:val="3"/>
          </w:tcPr>
          <w:p w14:paraId="1D73639E" w14:textId="75621A28"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В+</w:t>
            </w:r>
            <w:r w:rsidRPr="00632EE4">
              <w:rPr>
                <w:rStyle w:val="eop"/>
                <w:rFonts w:ascii="Times New Roman" w:hAnsi="Times New Roman" w:cs="Times New Roman"/>
              </w:rPr>
              <w:t> </w:t>
            </w:r>
          </w:p>
        </w:tc>
        <w:tc>
          <w:tcPr>
            <w:tcW w:w="1559" w:type="dxa"/>
            <w:gridSpan w:val="5"/>
          </w:tcPr>
          <w:p w14:paraId="30999733" w14:textId="4F92783A"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3,33</w:t>
            </w:r>
            <w:r w:rsidRPr="00632EE4">
              <w:rPr>
                <w:rStyle w:val="eop"/>
                <w:rFonts w:ascii="Times New Roman" w:hAnsi="Times New Roman" w:cs="Times New Roman"/>
              </w:rPr>
              <w:t> </w:t>
            </w:r>
          </w:p>
        </w:tc>
        <w:tc>
          <w:tcPr>
            <w:tcW w:w="2139" w:type="dxa"/>
            <w:gridSpan w:val="7"/>
          </w:tcPr>
          <w:p w14:paraId="6EC1607D" w14:textId="411B211C"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85-89</w:t>
            </w:r>
            <w:r w:rsidRPr="00632EE4">
              <w:rPr>
                <w:rStyle w:val="eop"/>
                <w:rFonts w:ascii="Times New Roman" w:hAnsi="Times New Roman" w:cs="Times New Roman"/>
              </w:rPr>
              <w:t> </w:t>
            </w:r>
          </w:p>
        </w:tc>
        <w:tc>
          <w:tcPr>
            <w:tcW w:w="9468" w:type="dxa"/>
            <w:gridSpan w:val="5"/>
          </w:tcPr>
          <w:p w14:paraId="0B9F8F2E" w14:textId="375411D9" w:rsidR="003E7789" w:rsidRPr="00632EE4" w:rsidRDefault="003E7789" w:rsidP="009B0368">
            <w:pPr>
              <w:contextualSpacing/>
              <w:rPr>
                <w:rFonts w:ascii="Times New Roman" w:hAnsi="Times New Roman" w:cs="Times New Roman"/>
              </w:rPr>
            </w:pPr>
            <w:r w:rsidRPr="00632EE4">
              <w:rPr>
                <w:rFonts w:ascii="Times New Roman" w:hAnsi="Times New Roman" w:cs="Times New Roman"/>
                <w:b/>
                <w:bCs/>
              </w:rPr>
              <w:t xml:space="preserve">Жарайды. </w:t>
            </w:r>
            <w:r w:rsidRPr="00632EE4">
              <w:rPr>
                <w:rFonts w:ascii="Times New Roman" w:hAnsi="Times New Roman" w:cs="Times New Roman"/>
                <w:bCs/>
              </w:rPr>
              <w:t>Өте жақсы. Тапсырманың жоғары стандарттарына сәйкес келеді.</w:t>
            </w:r>
          </w:p>
        </w:tc>
      </w:tr>
      <w:tr w:rsidR="003E7789" w:rsidRPr="00632EE4" w14:paraId="1C0ABA98" w14:textId="77777777" w:rsidTr="00513714">
        <w:trPr>
          <w:gridAfter w:val="3"/>
          <w:wAfter w:w="144" w:type="dxa"/>
          <w:trHeight w:val="150"/>
        </w:trPr>
        <w:tc>
          <w:tcPr>
            <w:tcW w:w="2113" w:type="dxa"/>
            <w:gridSpan w:val="3"/>
          </w:tcPr>
          <w:p w14:paraId="49C96695" w14:textId="48D2196C"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В</w:t>
            </w:r>
            <w:r w:rsidRPr="00632EE4">
              <w:rPr>
                <w:rStyle w:val="eop"/>
                <w:rFonts w:ascii="Times New Roman" w:hAnsi="Times New Roman" w:cs="Times New Roman"/>
              </w:rPr>
              <w:t> </w:t>
            </w:r>
          </w:p>
        </w:tc>
        <w:tc>
          <w:tcPr>
            <w:tcW w:w="1559" w:type="dxa"/>
            <w:gridSpan w:val="5"/>
          </w:tcPr>
          <w:p w14:paraId="5B1F9FD0" w14:textId="3F260D71"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3,0</w:t>
            </w:r>
            <w:r w:rsidRPr="00632EE4">
              <w:rPr>
                <w:rStyle w:val="eop"/>
                <w:rFonts w:ascii="Times New Roman" w:hAnsi="Times New Roman" w:cs="Times New Roman"/>
              </w:rPr>
              <w:t> </w:t>
            </w:r>
          </w:p>
        </w:tc>
        <w:tc>
          <w:tcPr>
            <w:tcW w:w="2139" w:type="dxa"/>
            <w:gridSpan w:val="7"/>
          </w:tcPr>
          <w:p w14:paraId="4E713BF8" w14:textId="31DE6D49"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80-84</w:t>
            </w:r>
            <w:r w:rsidRPr="00632EE4">
              <w:rPr>
                <w:rStyle w:val="eop"/>
                <w:rFonts w:ascii="Times New Roman" w:hAnsi="Times New Roman" w:cs="Times New Roman"/>
              </w:rPr>
              <w:t> </w:t>
            </w:r>
          </w:p>
        </w:tc>
        <w:tc>
          <w:tcPr>
            <w:tcW w:w="9468" w:type="dxa"/>
            <w:gridSpan w:val="5"/>
          </w:tcPr>
          <w:p w14:paraId="69166AC3" w14:textId="5353EE1D"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Жақсы. Тапсырма стандарттарының көпшілігіне сәйкес келеді.</w:t>
            </w:r>
          </w:p>
        </w:tc>
      </w:tr>
      <w:tr w:rsidR="003E7789" w:rsidRPr="00632EE4" w14:paraId="04B3A8DB" w14:textId="77777777" w:rsidTr="00513714">
        <w:trPr>
          <w:gridAfter w:val="3"/>
          <w:wAfter w:w="144" w:type="dxa"/>
          <w:trHeight w:val="150"/>
        </w:trPr>
        <w:tc>
          <w:tcPr>
            <w:tcW w:w="2113" w:type="dxa"/>
            <w:gridSpan w:val="3"/>
          </w:tcPr>
          <w:p w14:paraId="09B03717" w14:textId="3D135D11"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В-</w:t>
            </w:r>
            <w:r w:rsidRPr="00632EE4">
              <w:rPr>
                <w:rStyle w:val="eop"/>
                <w:rFonts w:ascii="Times New Roman" w:hAnsi="Times New Roman" w:cs="Times New Roman"/>
              </w:rPr>
              <w:t> </w:t>
            </w:r>
          </w:p>
        </w:tc>
        <w:tc>
          <w:tcPr>
            <w:tcW w:w="1559" w:type="dxa"/>
            <w:gridSpan w:val="5"/>
          </w:tcPr>
          <w:p w14:paraId="7BF4ACA4" w14:textId="2AE61CF5"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2,67</w:t>
            </w:r>
            <w:r w:rsidRPr="00632EE4">
              <w:rPr>
                <w:rStyle w:val="eop"/>
                <w:rFonts w:ascii="Times New Roman" w:hAnsi="Times New Roman" w:cs="Times New Roman"/>
              </w:rPr>
              <w:t> </w:t>
            </w:r>
          </w:p>
        </w:tc>
        <w:tc>
          <w:tcPr>
            <w:tcW w:w="2139" w:type="dxa"/>
            <w:gridSpan w:val="7"/>
          </w:tcPr>
          <w:p w14:paraId="483E2D58" w14:textId="58F1BD4B"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75-79</w:t>
            </w:r>
            <w:r w:rsidRPr="00632EE4">
              <w:rPr>
                <w:rStyle w:val="eop"/>
                <w:rFonts w:ascii="Times New Roman" w:hAnsi="Times New Roman" w:cs="Times New Roman"/>
              </w:rPr>
              <w:t> </w:t>
            </w:r>
          </w:p>
        </w:tc>
        <w:tc>
          <w:tcPr>
            <w:tcW w:w="9468" w:type="dxa"/>
            <w:gridSpan w:val="5"/>
          </w:tcPr>
          <w:p w14:paraId="145E6775" w14:textId="5743A1F9"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 xml:space="preserve">Жақсы. </w:t>
            </w:r>
            <w:r w:rsidRPr="00632EE4">
              <w:rPr>
                <w:rFonts w:ascii="Times New Roman" w:hAnsi="Times New Roman" w:cs="Times New Roman"/>
                <w:bCs/>
              </w:rPr>
              <w:t>Жеткілікті. Материалды ақылға қонымды меңгергенін көрсетеді.</w:t>
            </w:r>
          </w:p>
        </w:tc>
      </w:tr>
      <w:tr w:rsidR="003E7789" w:rsidRPr="00632EE4" w14:paraId="0BFA15C5" w14:textId="77777777" w:rsidTr="00513714">
        <w:trPr>
          <w:gridAfter w:val="3"/>
          <w:wAfter w:w="144" w:type="dxa"/>
          <w:trHeight w:val="150"/>
        </w:trPr>
        <w:tc>
          <w:tcPr>
            <w:tcW w:w="2113" w:type="dxa"/>
            <w:gridSpan w:val="3"/>
          </w:tcPr>
          <w:p w14:paraId="3BDF1DE0" w14:textId="4CF7BB5D"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С+</w:t>
            </w:r>
            <w:r w:rsidRPr="00632EE4">
              <w:rPr>
                <w:rStyle w:val="eop"/>
                <w:rFonts w:ascii="Times New Roman" w:hAnsi="Times New Roman" w:cs="Times New Roman"/>
              </w:rPr>
              <w:t> </w:t>
            </w:r>
          </w:p>
        </w:tc>
        <w:tc>
          <w:tcPr>
            <w:tcW w:w="1559" w:type="dxa"/>
            <w:gridSpan w:val="5"/>
          </w:tcPr>
          <w:p w14:paraId="365CE6E2" w14:textId="56DBC5CF"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2,33</w:t>
            </w:r>
            <w:r w:rsidRPr="00632EE4">
              <w:rPr>
                <w:rStyle w:val="eop"/>
                <w:rFonts w:ascii="Times New Roman" w:hAnsi="Times New Roman" w:cs="Times New Roman"/>
              </w:rPr>
              <w:t> </w:t>
            </w:r>
          </w:p>
        </w:tc>
        <w:tc>
          <w:tcPr>
            <w:tcW w:w="2139" w:type="dxa"/>
            <w:gridSpan w:val="7"/>
          </w:tcPr>
          <w:p w14:paraId="7989EFB7" w14:textId="48408D09"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70-74</w:t>
            </w:r>
            <w:r w:rsidRPr="00632EE4">
              <w:rPr>
                <w:rStyle w:val="eop"/>
                <w:rFonts w:ascii="Times New Roman" w:hAnsi="Times New Roman" w:cs="Times New Roman"/>
              </w:rPr>
              <w:t> </w:t>
            </w:r>
          </w:p>
        </w:tc>
        <w:tc>
          <w:tcPr>
            <w:tcW w:w="9468" w:type="dxa"/>
            <w:gridSpan w:val="5"/>
          </w:tcPr>
          <w:p w14:paraId="47F1499A" w14:textId="3EC790EB"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lang w:val="kk-KZ"/>
              </w:rPr>
              <w:t>Жақсы</w:t>
            </w:r>
            <w:r w:rsidRPr="00632EE4">
              <w:rPr>
                <w:rFonts w:ascii="Times New Roman" w:hAnsi="Times New Roman" w:cs="Times New Roman"/>
                <w:b/>
                <w:bCs/>
              </w:rPr>
              <w:t>. Қолайлы.</w:t>
            </w:r>
          </w:p>
          <w:p w14:paraId="3BBE3B6A" w14:textId="0EA17290"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Тапсырманың негізгі стандарттарына сәйкес келеді.</w:t>
            </w:r>
          </w:p>
        </w:tc>
      </w:tr>
      <w:tr w:rsidR="003E7789" w:rsidRPr="00632EE4" w14:paraId="466533EF" w14:textId="77777777" w:rsidTr="00513714">
        <w:trPr>
          <w:gridAfter w:val="3"/>
          <w:wAfter w:w="144" w:type="dxa"/>
          <w:trHeight w:val="150"/>
        </w:trPr>
        <w:tc>
          <w:tcPr>
            <w:tcW w:w="2113" w:type="dxa"/>
            <w:gridSpan w:val="3"/>
          </w:tcPr>
          <w:p w14:paraId="42788787" w14:textId="6F6F6F41"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С</w:t>
            </w:r>
            <w:r w:rsidRPr="00632EE4">
              <w:rPr>
                <w:rStyle w:val="eop"/>
                <w:rFonts w:ascii="Times New Roman" w:hAnsi="Times New Roman" w:cs="Times New Roman"/>
              </w:rPr>
              <w:t> </w:t>
            </w:r>
          </w:p>
        </w:tc>
        <w:tc>
          <w:tcPr>
            <w:tcW w:w="1559" w:type="dxa"/>
            <w:gridSpan w:val="5"/>
          </w:tcPr>
          <w:p w14:paraId="6D811BC0" w14:textId="210BFA6A"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2,0</w:t>
            </w:r>
            <w:r w:rsidRPr="00632EE4">
              <w:rPr>
                <w:rStyle w:val="eop"/>
                <w:rFonts w:ascii="Times New Roman" w:hAnsi="Times New Roman" w:cs="Times New Roman"/>
              </w:rPr>
              <w:t> </w:t>
            </w:r>
          </w:p>
        </w:tc>
        <w:tc>
          <w:tcPr>
            <w:tcW w:w="2139" w:type="dxa"/>
            <w:gridSpan w:val="7"/>
          </w:tcPr>
          <w:p w14:paraId="24F42BCC" w14:textId="63927A44"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65-69</w:t>
            </w:r>
            <w:r w:rsidRPr="00632EE4">
              <w:rPr>
                <w:rStyle w:val="eop"/>
                <w:rFonts w:ascii="Times New Roman" w:hAnsi="Times New Roman" w:cs="Times New Roman"/>
              </w:rPr>
              <w:t> </w:t>
            </w:r>
          </w:p>
        </w:tc>
        <w:tc>
          <w:tcPr>
            <w:tcW w:w="9468" w:type="dxa"/>
            <w:gridSpan w:val="5"/>
          </w:tcPr>
          <w:p w14:paraId="4640FE36" w14:textId="701F3A96"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 xml:space="preserve">Қанағаттанарлық. </w:t>
            </w:r>
            <w:r w:rsidRPr="00632EE4">
              <w:rPr>
                <w:rFonts w:ascii="Times New Roman" w:hAnsi="Times New Roman" w:cs="Times New Roman"/>
                <w:bCs/>
              </w:rPr>
              <w:t>Қолайлы. Тапсырманың кейбір негізгі стандарттарына сәйкес келеді.</w:t>
            </w:r>
          </w:p>
        </w:tc>
      </w:tr>
      <w:tr w:rsidR="003E7789" w:rsidRPr="00632EE4" w14:paraId="4A142F21" w14:textId="77777777" w:rsidTr="00513714">
        <w:trPr>
          <w:gridAfter w:val="3"/>
          <w:wAfter w:w="144" w:type="dxa"/>
          <w:trHeight w:val="150"/>
        </w:trPr>
        <w:tc>
          <w:tcPr>
            <w:tcW w:w="2113" w:type="dxa"/>
            <w:gridSpan w:val="3"/>
          </w:tcPr>
          <w:p w14:paraId="2AF26199" w14:textId="056960AB"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С-</w:t>
            </w:r>
            <w:r w:rsidRPr="00632EE4">
              <w:rPr>
                <w:rStyle w:val="eop"/>
                <w:rFonts w:ascii="Times New Roman" w:hAnsi="Times New Roman" w:cs="Times New Roman"/>
              </w:rPr>
              <w:t> </w:t>
            </w:r>
          </w:p>
        </w:tc>
        <w:tc>
          <w:tcPr>
            <w:tcW w:w="1559" w:type="dxa"/>
            <w:gridSpan w:val="5"/>
          </w:tcPr>
          <w:p w14:paraId="46C91561" w14:textId="36AE2B0E"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1,67</w:t>
            </w:r>
            <w:r w:rsidRPr="00632EE4">
              <w:rPr>
                <w:rStyle w:val="eop"/>
                <w:rFonts w:ascii="Times New Roman" w:hAnsi="Times New Roman" w:cs="Times New Roman"/>
              </w:rPr>
              <w:t> </w:t>
            </w:r>
          </w:p>
        </w:tc>
        <w:tc>
          <w:tcPr>
            <w:tcW w:w="2139" w:type="dxa"/>
            <w:gridSpan w:val="7"/>
          </w:tcPr>
          <w:p w14:paraId="2F96ED7F" w14:textId="52B694FF"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60-64</w:t>
            </w:r>
            <w:r w:rsidRPr="00632EE4">
              <w:rPr>
                <w:rStyle w:val="eop"/>
                <w:rFonts w:ascii="Times New Roman" w:hAnsi="Times New Roman" w:cs="Times New Roman"/>
              </w:rPr>
              <w:t> </w:t>
            </w:r>
          </w:p>
        </w:tc>
        <w:tc>
          <w:tcPr>
            <w:tcW w:w="9468" w:type="dxa"/>
            <w:gridSpan w:val="5"/>
          </w:tcPr>
          <w:p w14:paraId="4C21DC7B" w14:textId="2D8CA964"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 xml:space="preserve">Қанағаттанарлық. </w:t>
            </w:r>
            <w:r w:rsidRPr="00632EE4">
              <w:rPr>
                <w:rFonts w:ascii="Times New Roman" w:hAnsi="Times New Roman" w:cs="Times New Roman"/>
                <w:bCs/>
              </w:rPr>
              <w:t>Қолайлы. Кейбір негізгі жұмыс стандарттарына сәйкес келеді.</w:t>
            </w:r>
          </w:p>
        </w:tc>
      </w:tr>
      <w:tr w:rsidR="003E7789" w:rsidRPr="00632EE4" w14:paraId="44159E27" w14:textId="77777777" w:rsidTr="00513714">
        <w:trPr>
          <w:gridAfter w:val="3"/>
          <w:wAfter w:w="144" w:type="dxa"/>
          <w:trHeight w:val="150"/>
        </w:trPr>
        <w:tc>
          <w:tcPr>
            <w:tcW w:w="2113" w:type="dxa"/>
            <w:gridSpan w:val="3"/>
          </w:tcPr>
          <w:p w14:paraId="536E9676" w14:textId="417EDD78"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D+</w:t>
            </w:r>
            <w:r w:rsidRPr="00632EE4">
              <w:rPr>
                <w:rStyle w:val="eop"/>
                <w:rFonts w:ascii="Times New Roman" w:hAnsi="Times New Roman" w:cs="Times New Roman"/>
              </w:rPr>
              <w:t> </w:t>
            </w:r>
          </w:p>
        </w:tc>
        <w:tc>
          <w:tcPr>
            <w:tcW w:w="1559" w:type="dxa"/>
            <w:gridSpan w:val="5"/>
          </w:tcPr>
          <w:p w14:paraId="4F3C2856" w14:textId="3B030E79"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1,33</w:t>
            </w:r>
            <w:r w:rsidRPr="00632EE4">
              <w:rPr>
                <w:rStyle w:val="eop"/>
                <w:rFonts w:ascii="Times New Roman" w:hAnsi="Times New Roman" w:cs="Times New Roman"/>
              </w:rPr>
              <w:t> </w:t>
            </w:r>
          </w:p>
        </w:tc>
        <w:tc>
          <w:tcPr>
            <w:tcW w:w="2139" w:type="dxa"/>
            <w:gridSpan w:val="7"/>
          </w:tcPr>
          <w:p w14:paraId="548F170A" w14:textId="7F4F158A"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55-59</w:t>
            </w:r>
            <w:r w:rsidRPr="00632EE4">
              <w:rPr>
                <w:rStyle w:val="eop"/>
                <w:rFonts w:ascii="Times New Roman" w:hAnsi="Times New Roman" w:cs="Times New Roman"/>
              </w:rPr>
              <w:t> </w:t>
            </w:r>
          </w:p>
        </w:tc>
        <w:tc>
          <w:tcPr>
            <w:tcW w:w="9468" w:type="dxa"/>
            <w:gridSpan w:val="5"/>
          </w:tcPr>
          <w:p w14:paraId="4B7E8CD1" w14:textId="77777777"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Қанағаттанарлық.</w:t>
            </w:r>
          </w:p>
          <w:p w14:paraId="1073C33C" w14:textId="50ED0BCF" w:rsidR="003E7789" w:rsidRPr="00632EE4" w:rsidRDefault="003E7789" w:rsidP="009B0368">
            <w:pPr>
              <w:contextualSpacing/>
              <w:rPr>
                <w:rFonts w:ascii="Times New Roman" w:hAnsi="Times New Roman" w:cs="Times New Roman"/>
                <w:bCs/>
              </w:rPr>
            </w:pPr>
            <w:r w:rsidRPr="00632EE4">
              <w:rPr>
                <w:rFonts w:ascii="Times New Roman" w:hAnsi="Times New Roman" w:cs="Times New Roman"/>
                <w:bCs/>
              </w:rPr>
              <w:t>Минималды қолайлы.</w:t>
            </w:r>
          </w:p>
        </w:tc>
      </w:tr>
      <w:tr w:rsidR="003E7789" w:rsidRPr="00632EE4" w14:paraId="14D10A13" w14:textId="77777777" w:rsidTr="00513714">
        <w:trPr>
          <w:gridAfter w:val="3"/>
          <w:wAfter w:w="144" w:type="dxa"/>
          <w:trHeight w:val="150"/>
        </w:trPr>
        <w:tc>
          <w:tcPr>
            <w:tcW w:w="2113" w:type="dxa"/>
            <w:gridSpan w:val="3"/>
          </w:tcPr>
          <w:p w14:paraId="074F71FB" w14:textId="17FA4A51"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D</w:t>
            </w:r>
            <w:r w:rsidRPr="00632EE4">
              <w:rPr>
                <w:rStyle w:val="eop"/>
                <w:rFonts w:ascii="Times New Roman" w:hAnsi="Times New Roman" w:cs="Times New Roman"/>
              </w:rPr>
              <w:t> </w:t>
            </w:r>
          </w:p>
        </w:tc>
        <w:tc>
          <w:tcPr>
            <w:tcW w:w="1559" w:type="dxa"/>
            <w:gridSpan w:val="5"/>
          </w:tcPr>
          <w:p w14:paraId="11C9A033" w14:textId="7801D093"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1,0</w:t>
            </w:r>
            <w:r w:rsidRPr="00632EE4">
              <w:rPr>
                <w:rStyle w:val="eop"/>
                <w:rFonts w:ascii="Times New Roman" w:hAnsi="Times New Roman" w:cs="Times New Roman"/>
              </w:rPr>
              <w:t> </w:t>
            </w:r>
          </w:p>
        </w:tc>
        <w:tc>
          <w:tcPr>
            <w:tcW w:w="2139" w:type="dxa"/>
            <w:gridSpan w:val="7"/>
          </w:tcPr>
          <w:p w14:paraId="0DD469A7" w14:textId="78AB9EB8"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50-54</w:t>
            </w:r>
            <w:r w:rsidRPr="00632EE4">
              <w:rPr>
                <w:rStyle w:val="eop"/>
                <w:rFonts w:ascii="Times New Roman" w:hAnsi="Times New Roman" w:cs="Times New Roman"/>
              </w:rPr>
              <w:t> </w:t>
            </w:r>
          </w:p>
        </w:tc>
        <w:tc>
          <w:tcPr>
            <w:tcW w:w="9468" w:type="dxa"/>
            <w:gridSpan w:val="5"/>
          </w:tcPr>
          <w:p w14:paraId="291B8CB3" w14:textId="77777777"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Қанағаттанарлық.</w:t>
            </w:r>
          </w:p>
          <w:p w14:paraId="28E5D960" w14:textId="20F16A86" w:rsidR="003E7789" w:rsidRPr="00632EE4" w:rsidRDefault="003E7789" w:rsidP="009B0368">
            <w:pPr>
              <w:contextualSpacing/>
              <w:rPr>
                <w:rFonts w:ascii="Times New Roman" w:hAnsi="Times New Roman" w:cs="Times New Roman"/>
                <w:bCs/>
              </w:rPr>
            </w:pPr>
            <w:r w:rsidRPr="00632EE4">
              <w:rPr>
                <w:rFonts w:ascii="Times New Roman" w:hAnsi="Times New Roman" w:cs="Times New Roman"/>
                <w:bCs/>
              </w:rPr>
              <w:t>Минималды қолайлы. Білім мен тапсырманы орындаудың ең төменгі деңгейі.</w:t>
            </w:r>
          </w:p>
        </w:tc>
      </w:tr>
      <w:tr w:rsidR="003E7789" w:rsidRPr="00632EE4" w14:paraId="163EF3CD" w14:textId="77777777" w:rsidTr="00513714">
        <w:trPr>
          <w:gridAfter w:val="3"/>
          <w:wAfter w:w="144" w:type="dxa"/>
          <w:trHeight w:val="150"/>
        </w:trPr>
        <w:tc>
          <w:tcPr>
            <w:tcW w:w="2113" w:type="dxa"/>
            <w:gridSpan w:val="3"/>
          </w:tcPr>
          <w:p w14:paraId="53E4F843" w14:textId="6AF4FAD8"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FX</w:t>
            </w:r>
            <w:r w:rsidRPr="00632EE4">
              <w:rPr>
                <w:rStyle w:val="eop"/>
                <w:rFonts w:ascii="Times New Roman" w:hAnsi="Times New Roman" w:cs="Times New Roman"/>
              </w:rPr>
              <w:t> </w:t>
            </w:r>
          </w:p>
        </w:tc>
        <w:tc>
          <w:tcPr>
            <w:tcW w:w="1559" w:type="dxa"/>
            <w:gridSpan w:val="5"/>
          </w:tcPr>
          <w:p w14:paraId="3A5557D5" w14:textId="53481000"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0,5</w:t>
            </w:r>
            <w:r w:rsidRPr="00632EE4">
              <w:rPr>
                <w:rStyle w:val="eop"/>
                <w:rFonts w:ascii="Times New Roman" w:hAnsi="Times New Roman" w:cs="Times New Roman"/>
              </w:rPr>
              <w:t> </w:t>
            </w:r>
          </w:p>
        </w:tc>
        <w:tc>
          <w:tcPr>
            <w:tcW w:w="2139" w:type="dxa"/>
            <w:gridSpan w:val="7"/>
          </w:tcPr>
          <w:p w14:paraId="12151030" w14:textId="0E9AC09F"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25-49</w:t>
            </w:r>
            <w:r w:rsidRPr="00632EE4">
              <w:rPr>
                <w:rStyle w:val="eop"/>
                <w:rFonts w:ascii="Times New Roman" w:hAnsi="Times New Roman" w:cs="Times New Roman"/>
              </w:rPr>
              <w:t> </w:t>
            </w:r>
          </w:p>
        </w:tc>
        <w:tc>
          <w:tcPr>
            <w:tcW w:w="9468" w:type="dxa"/>
            <w:gridSpan w:val="5"/>
          </w:tcPr>
          <w:p w14:paraId="7C23C182" w14:textId="77777777"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Қанағаттанарлықсыз.</w:t>
            </w:r>
          </w:p>
          <w:p w14:paraId="4D1ABFDA" w14:textId="02C3A373" w:rsidR="003E7789" w:rsidRPr="00632EE4" w:rsidRDefault="003E7789" w:rsidP="009B0368">
            <w:pPr>
              <w:contextualSpacing/>
              <w:rPr>
                <w:rFonts w:ascii="Times New Roman" w:hAnsi="Times New Roman" w:cs="Times New Roman"/>
                <w:bCs/>
              </w:rPr>
            </w:pPr>
            <w:r w:rsidRPr="00632EE4">
              <w:rPr>
                <w:rFonts w:ascii="Times New Roman" w:hAnsi="Times New Roman" w:cs="Times New Roman"/>
                <w:bCs/>
              </w:rPr>
              <w:t>Минималды қолайлы.</w:t>
            </w:r>
          </w:p>
        </w:tc>
      </w:tr>
      <w:tr w:rsidR="003E7789" w:rsidRPr="00632EE4" w14:paraId="05E5D1E9" w14:textId="77777777" w:rsidTr="00513714">
        <w:trPr>
          <w:gridAfter w:val="3"/>
          <w:wAfter w:w="144" w:type="dxa"/>
          <w:trHeight w:val="150"/>
        </w:trPr>
        <w:tc>
          <w:tcPr>
            <w:tcW w:w="2113" w:type="dxa"/>
            <w:gridSpan w:val="3"/>
          </w:tcPr>
          <w:p w14:paraId="01D5E9D3" w14:textId="61DC4776"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F</w:t>
            </w:r>
            <w:r w:rsidRPr="00632EE4">
              <w:rPr>
                <w:rStyle w:val="eop"/>
                <w:rFonts w:ascii="Times New Roman" w:hAnsi="Times New Roman" w:cs="Times New Roman"/>
              </w:rPr>
              <w:t> </w:t>
            </w:r>
          </w:p>
        </w:tc>
        <w:tc>
          <w:tcPr>
            <w:tcW w:w="1559" w:type="dxa"/>
            <w:gridSpan w:val="5"/>
          </w:tcPr>
          <w:p w14:paraId="76915E3C" w14:textId="5AAE6071"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0</w:t>
            </w:r>
            <w:r w:rsidRPr="00632EE4">
              <w:rPr>
                <w:rStyle w:val="eop"/>
                <w:rFonts w:ascii="Times New Roman" w:hAnsi="Times New Roman" w:cs="Times New Roman"/>
              </w:rPr>
              <w:t> </w:t>
            </w:r>
          </w:p>
        </w:tc>
        <w:tc>
          <w:tcPr>
            <w:tcW w:w="2139" w:type="dxa"/>
            <w:gridSpan w:val="7"/>
          </w:tcPr>
          <w:p w14:paraId="0677FC87" w14:textId="6EB6C270" w:rsidR="003E7789" w:rsidRPr="00632EE4" w:rsidRDefault="003E7789" w:rsidP="009B0368">
            <w:pPr>
              <w:contextualSpacing/>
              <w:rPr>
                <w:rFonts w:ascii="Times New Roman" w:hAnsi="Times New Roman" w:cs="Times New Roman"/>
                <w:b/>
                <w:bCs/>
              </w:rPr>
            </w:pPr>
            <w:r w:rsidRPr="00632EE4">
              <w:rPr>
                <w:rStyle w:val="normaltextrun"/>
                <w:rFonts w:ascii="Times New Roman" w:hAnsi="Times New Roman" w:cs="Times New Roman"/>
              </w:rPr>
              <w:t>0-24</w:t>
            </w:r>
            <w:r w:rsidRPr="00632EE4">
              <w:rPr>
                <w:rStyle w:val="eop"/>
                <w:rFonts w:ascii="Times New Roman" w:hAnsi="Times New Roman" w:cs="Times New Roman"/>
              </w:rPr>
              <w:t> </w:t>
            </w:r>
          </w:p>
        </w:tc>
        <w:tc>
          <w:tcPr>
            <w:tcW w:w="9468" w:type="dxa"/>
            <w:gridSpan w:val="5"/>
          </w:tcPr>
          <w:p w14:paraId="3C102856" w14:textId="77777777"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Қанағаттанарлықсыз.</w:t>
            </w:r>
          </w:p>
          <w:p w14:paraId="441F755A" w14:textId="52E83100" w:rsidR="003E7789" w:rsidRPr="00632EE4" w:rsidRDefault="003E7789" w:rsidP="009B0368">
            <w:pPr>
              <w:contextualSpacing/>
              <w:rPr>
                <w:rFonts w:ascii="Times New Roman" w:hAnsi="Times New Roman" w:cs="Times New Roman"/>
                <w:bCs/>
              </w:rPr>
            </w:pPr>
            <w:r w:rsidRPr="00632EE4">
              <w:rPr>
                <w:rFonts w:ascii="Times New Roman" w:hAnsi="Times New Roman" w:cs="Times New Roman"/>
                <w:bCs/>
              </w:rPr>
              <w:t>Өте төмен өнімділік.</w:t>
            </w:r>
          </w:p>
        </w:tc>
      </w:tr>
      <w:tr w:rsidR="003E7789" w:rsidRPr="00632EE4" w14:paraId="3C67FBCB" w14:textId="77777777" w:rsidTr="00513714">
        <w:trPr>
          <w:gridAfter w:val="2"/>
          <w:wAfter w:w="119" w:type="dxa"/>
        </w:trPr>
        <w:tc>
          <w:tcPr>
            <w:tcW w:w="567" w:type="dxa"/>
          </w:tcPr>
          <w:p w14:paraId="67CE8C40" w14:textId="20DA3452"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11.</w:t>
            </w:r>
          </w:p>
        </w:tc>
        <w:tc>
          <w:tcPr>
            <w:tcW w:w="14737" w:type="dxa"/>
            <w:gridSpan w:val="20"/>
          </w:tcPr>
          <w:p w14:paraId="79E76058" w14:textId="4532C142"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lang w:val="kk-KZ"/>
              </w:rPr>
              <w:t>Оқыту ресурстары</w:t>
            </w:r>
            <w:r w:rsidRPr="00632EE4">
              <w:rPr>
                <w:rFonts w:ascii="Times New Roman" w:hAnsi="Times New Roman" w:cs="Times New Roman"/>
                <w:b/>
                <w:bCs/>
              </w:rPr>
              <w:t xml:space="preserve"> </w:t>
            </w:r>
            <w:r w:rsidRPr="00632EE4">
              <w:rPr>
                <w:rFonts w:ascii="Times New Roman" w:hAnsi="Times New Roman" w:cs="Times New Roman"/>
                <w:i/>
                <w:iCs/>
              </w:rPr>
              <w:t>(толық сілтемені пайдаланыңыз және мәтіндерге/материалдарға қай жерде қол жеткізуге болатынын көрсетіңіз)</w:t>
            </w:r>
          </w:p>
        </w:tc>
      </w:tr>
      <w:tr w:rsidR="003E7789" w:rsidRPr="00632EE4" w14:paraId="1E5BB5E4" w14:textId="77777777" w:rsidTr="00513714">
        <w:trPr>
          <w:gridAfter w:val="3"/>
          <w:wAfter w:w="144" w:type="dxa"/>
          <w:trHeight w:val="72"/>
        </w:trPr>
        <w:tc>
          <w:tcPr>
            <w:tcW w:w="2397" w:type="dxa"/>
            <w:gridSpan w:val="4"/>
            <w:vMerge w:val="restart"/>
          </w:tcPr>
          <w:p w14:paraId="0F92279D" w14:textId="54A11B50" w:rsidR="003E7789"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Әдебиет</w:t>
            </w:r>
          </w:p>
          <w:p w14:paraId="69373E32" w14:textId="4B9AA541" w:rsidR="003E7789" w:rsidRPr="00632EE4" w:rsidRDefault="003E7789" w:rsidP="009B0368">
            <w:pPr>
              <w:contextualSpacing/>
              <w:jc w:val="both"/>
              <w:rPr>
                <w:rFonts w:ascii="Times New Roman" w:hAnsi="Times New Roman" w:cs="Times New Roman"/>
              </w:rPr>
            </w:pPr>
          </w:p>
        </w:tc>
        <w:tc>
          <w:tcPr>
            <w:tcW w:w="12882" w:type="dxa"/>
            <w:gridSpan w:val="16"/>
          </w:tcPr>
          <w:p w14:paraId="38BFF3C0" w14:textId="2E1134B7" w:rsidR="003E7789" w:rsidRPr="00632EE4" w:rsidRDefault="003E7789" w:rsidP="009B0368">
            <w:pPr>
              <w:contextualSpacing/>
              <w:jc w:val="center"/>
              <w:rPr>
                <w:rFonts w:ascii="Times New Roman" w:hAnsi="Times New Roman" w:cs="Times New Roman"/>
                <w:b/>
                <w:bCs/>
                <w:lang w:val="kk-KZ"/>
              </w:rPr>
            </w:pPr>
            <w:r w:rsidRPr="00632EE4">
              <w:rPr>
                <w:rFonts w:ascii="Times New Roman" w:hAnsi="Times New Roman" w:cs="Times New Roman"/>
                <w:b/>
                <w:bCs/>
                <w:lang w:val="kk-KZ"/>
              </w:rPr>
              <w:t>Негізгі</w:t>
            </w:r>
          </w:p>
          <w:p w14:paraId="60BB2D9C" w14:textId="51E863E1" w:rsidR="003E7789" w:rsidRPr="00632EE4" w:rsidRDefault="003E7789" w:rsidP="009B0368">
            <w:pPr>
              <w:contextualSpacing/>
              <w:jc w:val="center"/>
              <w:rPr>
                <w:rFonts w:ascii="Times New Roman" w:hAnsi="Times New Roman" w:cs="Times New Roman"/>
                <w:b/>
                <w:bCs/>
                <w:lang w:val="kk-KZ"/>
              </w:rPr>
            </w:pPr>
            <w:r w:rsidRPr="00632EE4">
              <w:rPr>
                <w:rFonts w:ascii="Times New Roman" w:hAnsi="Times New Roman" w:cs="Times New Roman"/>
                <w:b/>
                <w:bCs/>
                <w:lang w:val="kk-KZ"/>
              </w:rPr>
              <w:t>Кітапханада бар</w:t>
            </w:r>
          </w:p>
          <w:p w14:paraId="6172662A" w14:textId="36B4CBC2" w:rsidR="003E7789" w:rsidRPr="00632EE4" w:rsidRDefault="003E7789" w:rsidP="009B0368">
            <w:pPr>
              <w:contextualSpacing/>
              <w:jc w:val="center"/>
              <w:rPr>
                <w:rFonts w:ascii="Times New Roman" w:hAnsi="Times New Roman" w:cs="Times New Roman"/>
                <w:b/>
                <w:bCs/>
              </w:rPr>
            </w:pPr>
          </w:p>
          <w:tbl>
            <w:tblPr>
              <w:tblW w:w="12380" w:type="dxa"/>
              <w:tblLayout w:type="fixed"/>
              <w:tblLook w:val="04A0" w:firstRow="1" w:lastRow="0" w:firstColumn="1" w:lastColumn="0" w:noHBand="0" w:noVBand="1"/>
            </w:tblPr>
            <w:tblGrid>
              <w:gridCol w:w="3295"/>
              <w:gridCol w:w="7951"/>
              <w:gridCol w:w="1134"/>
            </w:tblGrid>
            <w:tr w:rsidR="003E7789" w:rsidRPr="00632EE4" w14:paraId="59E68043" w14:textId="77777777" w:rsidTr="003E7789">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6A16" w14:textId="77777777" w:rsidR="003E7789" w:rsidRPr="00632EE4" w:rsidRDefault="003E7789"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Автор</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2284BC4A" w14:textId="05524E39" w:rsidR="003E7789"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3824BE" w14:textId="04439A0C" w:rsidR="003E7789"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Шығарылған жылы</w:t>
                  </w:r>
                </w:p>
              </w:tc>
            </w:tr>
            <w:tr w:rsidR="003E7789" w:rsidRPr="00632EE4" w14:paraId="01EE6638" w14:textId="77777777" w:rsidTr="003E7789">
              <w:trPr>
                <w:trHeight w:val="438"/>
              </w:trPr>
              <w:tc>
                <w:tcPr>
                  <w:tcW w:w="3295" w:type="dxa"/>
                  <w:tcBorders>
                    <w:top w:val="nil"/>
                    <w:left w:val="single" w:sz="4" w:space="0" w:color="auto"/>
                    <w:bottom w:val="single" w:sz="4" w:space="0" w:color="auto"/>
                    <w:right w:val="single" w:sz="4" w:space="0" w:color="auto"/>
                  </w:tcBorders>
                  <w:shd w:val="clear" w:color="auto" w:fill="auto"/>
                  <w:vAlign w:val="center"/>
                  <w:hideMark/>
                </w:tcPr>
                <w:p w14:paraId="7AD3721D" w14:textId="77777777" w:rsidR="003E7789" w:rsidRPr="00632EE4" w:rsidRDefault="003E7789" w:rsidP="009B0368">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lang w:val="en-US"/>
                    </w:rPr>
                    <w:t>Nicholas J Talley, Brad Frankum &amp; David Currow. Essentials of Internal medicine</w:t>
                  </w:r>
                </w:p>
              </w:tc>
              <w:tc>
                <w:tcPr>
                  <w:tcW w:w="7951" w:type="dxa"/>
                  <w:tcBorders>
                    <w:top w:val="nil"/>
                    <w:left w:val="nil"/>
                    <w:bottom w:val="single" w:sz="4" w:space="0" w:color="auto"/>
                    <w:right w:val="single" w:sz="4" w:space="0" w:color="auto"/>
                  </w:tcBorders>
                  <w:shd w:val="clear" w:color="auto" w:fill="auto"/>
                  <w:vAlign w:val="center"/>
                  <w:hideMark/>
                </w:tcPr>
                <w:p w14:paraId="1CCDB255" w14:textId="77777777" w:rsidR="003E7789" w:rsidRPr="00632EE4" w:rsidRDefault="003E7789" w:rsidP="009B0368">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 xml:space="preserve">Elsevier. 3d edition, Chapter 8,9 p 153-228 – </w:t>
                  </w:r>
                  <w:r w:rsidRPr="00632EE4">
                    <w:rPr>
                      <w:rFonts w:ascii="Times New Roman" w:hAnsi="Times New Roman" w:cs="Times New Roman"/>
                      <w:b/>
                      <w:bCs/>
                      <w:lang w:val="en-US"/>
                    </w:rPr>
                    <w:t xml:space="preserve">1 </w:t>
                  </w:r>
                  <w:r w:rsidRPr="00632EE4">
                    <w:rPr>
                      <w:rFonts w:ascii="Times New Roman" w:hAnsi="Times New Roman" w:cs="Times New Roman"/>
                      <w:b/>
                      <w:bCs/>
                    </w:rPr>
                    <w:t>экземпляр</w:t>
                  </w:r>
                </w:p>
              </w:tc>
              <w:tc>
                <w:tcPr>
                  <w:tcW w:w="1134" w:type="dxa"/>
                  <w:tcBorders>
                    <w:top w:val="nil"/>
                    <w:left w:val="nil"/>
                    <w:bottom w:val="single" w:sz="4" w:space="0" w:color="auto"/>
                    <w:right w:val="single" w:sz="4" w:space="0" w:color="auto"/>
                  </w:tcBorders>
                  <w:shd w:val="clear" w:color="auto" w:fill="auto"/>
                  <w:vAlign w:val="center"/>
                  <w:hideMark/>
                </w:tcPr>
                <w:p w14:paraId="1A3F1AA8" w14:textId="77777777" w:rsidR="003E7789" w:rsidRPr="00632EE4" w:rsidRDefault="003E7789" w:rsidP="009B0368">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eastAsia="Times New Roman" w:hAnsi="Times New Roman" w:cs="Times New Roman"/>
                      <w:kern w:val="0"/>
                      <w:lang w:val="en-US" w:eastAsia="ru-RU"/>
                      <w14:ligatures w14:val="none"/>
                    </w:rPr>
                    <w:t>2014</w:t>
                  </w:r>
                </w:p>
              </w:tc>
            </w:tr>
            <w:tr w:rsidR="003E7789" w:rsidRPr="00632EE4" w14:paraId="2B07B32D" w14:textId="77777777" w:rsidTr="003E7789">
              <w:trPr>
                <w:trHeight w:val="19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31D414E3"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lang w:val="en-US"/>
                    </w:rPr>
                    <w:t>Rau, Ramesh R</w:t>
                  </w:r>
                </w:p>
              </w:tc>
              <w:tc>
                <w:tcPr>
                  <w:tcW w:w="7951" w:type="dxa"/>
                  <w:tcBorders>
                    <w:top w:val="single" w:sz="4" w:space="0" w:color="auto"/>
                    <w:left w:val="nil"/>
                    <w:bottom w:val="single" w:sz="4" w:space="0" w:color="auto"/>
                    <w:right w:val="single" w:sz="4" w:space="0" w:color="auto"/>
                  </w:tcBorders>
                  <w:shd w:val="clear" w:color="auto" w:fill="auto"/>
                  <w:vAlign w:val="center"/>
                </w:tcPr>
                <w:p w14:paraId="30321831" w14:textId="77777777" w:rsidR="003E7789" w:rsidRPr="00632EE4" w:rsidRDefault="003E7789" w:rsidP="009B0368">
                  <w:pPr>
                    <w:spacing w:after="0" w:line="240" w:lineRule="auto"/>
                    <w:contextualSpacing/>
                    <w:rPr>
                      <w:rFonts w:ascii="Times New Roman" w:hAnsi="Times New Roman" w:cs="Times New Roman"/>
                      <w:lang w:val="en-US"/>
                    </w:rPr>
                  </w:pPr>
                  <w:r w:rsidRPr="00632EE4">
                    <w:rPr>
                      <w:rFonts w:ascii="Times New Roman" w:hAnsi="Times New Roman" w:cs="Times New Roman"/>
                      <w:lang w:val="en-US"/>
                    </w:rPr>
                    <w:t xml:space="preserve">Rau, Ramesh R. Clinical Cardiology :  Made Easy® / R. R. Rau, 2015. - 257 p. - </w:t>
                  </w:r>
                  <w:r w:rsidRPr="00632EE4">
                    <w:rPr>
                      <w:rFonts w:ascii="Times New Roman" w:hAnsi="Times New Roman" w:cs="Times New Roman"/>
                    </w:rPr>
                    <w:t>Текст</w:t>
                  </w:r>
                  <w:r w:rsidRPr="00632EE4">
                    <w:rPr>
                      <w:rFonts w:ascii="Times New Roman" w:hAnsi="Times New Roman" w:cs="Times New Roman"/>
                      <w:lang w:val="en-US"/>
                    </w:rPr>
                    <w:t xml:space="preserve"> : </w:t>
                  </w:r>
                  <w:r w:rsidRPr="00632EE4">
                    <w:rPr>
                      <w:rFonts w:ascii="Times New Roman" w:hAnsi="Times New Roman" w:cs="Times New Roman"/>
                    </w:rPr>
                    <w:t>непосредственный</w:t>
                  </w:r>
                  <w:r w:rsidRPr="00632EE4">
                    <w:rPr>
                      <w:rFonts w:ascii="Times New Roman" w:hAnsi="Times New Roman" w:cs="Times New Roman"/>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D6E479"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2015</w:t>
                  </w:r>
                </w:p>
              </w:tc>
            </w:tr>
            <w:tr w:rsidR="003E7789" w:rsidRPr="00632EE4" w14:paraId="01CEA94B" w14:textId="77777777" w:rsidTr="003E7789">
              <w:trPr>
                <w:trHeight w:val="8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171882F"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lastRenderedPageBreak/>
                    <w:t>С. К. Жауғашева, С. Б. Жәутікова, М. Т. Алиякпаров, М. М. Түсіпбекова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5B824DD0"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Тірек-қимыл жүйесі модулі : оқулық / С. К. Жауғашева, С. Б. Жәутікова, М. Т. Алиякпаров, М. М. Түсіпбекова ; жауапты ред.: С. Б. Жәутікова, С. Б. Нұрсұлтанова ; серия ред. Р. С. Досмағамбетова, 2014. - 237, [3]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FFD21"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2014</w:t>
                  </w:r>
                </w:p>
              </w:tc>
            </w:tr>
            <w:tr w:rsidR="003E7789" w:rsidRPr="00632EE4" w14:paraId="30082540" w14:textId="77777777" w:rsidTr="00C26103">
              <w:trPr>
                <w:trHeight w:val="10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70414E9A"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1471582C"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03B84"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2015</w:t>
                  </w:r>
                </w:p>
              </w:tc>
            </w:tr>
            <w:tr w:rsidR="003E7789" w:rsidRPr="00632EE4" w14:paraId="2E115D2A" w14:textId="77777777" w:rsidTr="00C26103">
              <w:trPr>
                <w:trHeight w:val="1066"/>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389CA1D"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Р. С. Досмағамбетова</w:t>
                  </w:r>
                </w:p>
              </w:tc>
              <w:tc>
                <w:tcPr>
                  <w:tcW w:w="7951" w:type="dxa"/>
                  <w:tcBorders>
                    <w:top w:val="single" w:sz="4" w:space="0" w:color="auto"/>
                    <w:left w:val="nil"/>
                    <w:bottom w:val="single" w:sz="4" w:space="0" w:color="auto"/>
                    <w:right w:val="single" w:sz="4" w:space="0" w:color="auto"/>
                  </w:tcBorders>
                  <w:shd w:val="clear" w:color="auto" w:fill="auto"/>
                  <w:vAlign w:val="center"/>
                </w:tcPr>
                <w:p w14:paraId="181B876A"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Ішкі аурулар : оқулық : 2 томдық / жалпы ред. басқ. Р. С. Досмағамбетова ; жауапты ред. Л. Г. Тургунова ; ред. басқ.: В. С. Моисеев [және т.б.] ; қазақ тіл. ауд.: Ә. Р. Алина, Г. Ғ. Оспанова. 1-том, 2015. - 760, [1]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26AEEB"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2015</w:t>
                  </w:r>
                </w:p>
              </w:tc>
            </w:tr>
            <w:tr w:rsidR="003E7789" w:rsidRPr="00632EE4" w14:paraId="57F26AA4" w14:textId="77777777" w:rsidTr="003E7789">
              <w:trPr>
                <w:trHeight w:val="26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B2FEE65"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Ахметов, Қайырғали Жәлелұлы</w:t>
                  </w:r>
                </w:p>
              </w:tc>
              <w:tc>
                <w:tcPr>
                  <w:tcW w:w="7951" w:type="dxa"/>
                  <w:tcBorders>
                    <w:top w:val="single" w:sz="4" w:space="0" w:color="auto"/>
                    <w:left w:val="nil"/>
                    <w:bottom w:val="single" w:sz="4" w:space="0" w:color="auto"/>
                    <w:right w:val="single" w:sz="4" w:space="0" w:color="auto"/>
                  </w:tcBorders>
                  <w:shd w:val="clear" w:color="auto" w:fill="auto"/>
                  <w:vAlign w:val="center"/>
                </w:tcPr>
                <w:p w14:paraId="28D9863D"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Ахметов, Қайырғали Жәлелұлы. Ішкі аурулар пропедевтикасы пәнінің клиникалық дәрістері : оқу құралы / Қ. Ж. Ахметов, 2018. - 265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F9B37"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2018</w:t>
                  </w:r>
                </w:p>
              </w:tc>
            </w:tr>
            <w:tr w:rsidR="003E7789" w:rsidRPr="00632EE4" w14:paraId="39E3A5F6" w14:textId="77777777" w:rsidTr="00C26103">
              <w:trPr>
                <w:trHeight w:val="811"/>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09F1F15E"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П. П. Огурцов, В. Е. Дворников</w:t>
                  </w:r>
                </w:p>
              </w:tc>
              <w:tc>
                <w:tcPr>
                  <w:tcW w:w="7951" w:type="dxa"/>
                  <w:tcBorders>
                    <w:top w:val="single" w:sz="4" w:space="0" w:color="auto"/>
                    <w:left w:val="nil"/>
                    <w:bottom w:val="single" w:sz="4" w:space="0" w:color="auto"/>
                    <w:right w:val="single" w:sz="4" w:space="0" w:color="auto"/>
                  </w:tcBorders>
                  <w:shd w:val="clear" w:color="auto" w:fill="auto"/>
                  <w:vAlign w:val="center"/>
                </w:tcPr>
                <w:p w14:paraId="21C56A2F"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Неотложная кардиология : учеб. пособие / под ред.: П. П. Огурцов, В. Е. Дворников, 2020. - 262, [2]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87480B"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2020</w:t>
                  </w:r>
                </w:p>
              </w:tc>
            </w:tr>
            <w:tr w:rsidR="003E7789" w:rsidRPr="00632EE4" w14:paraId="6ED9F22C" w14:textId="77777777" w:rsidTr="003E7789">
              <w:trPr>
                <w:trHeight w:val="318"/>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6D62B1A5"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Байдурин, Серик Амангельдинович</w:t>
                  </w:r>
                </w:p>
              </w:tc>
              <w:tc>
                <w:tcPr>
                  <w:tcW w:w="7951" w:type="dxa"/>
                  <w:tcBorders>
                    <w:top w:val="single" w:sz="4" w:space="0" w:color="auto"/>
                    <w:left w:val="nil"/>
                    <w:bottom w:val="single" w:sz="4" w:space="0" w:color="auto"/>
                    <w:right w:val="single" w:sz="4" w:space="0" w:color="auto"/>
                  </w:tcBorders>
                  <w:shd w:val="clear" w:color="auto" w:fill="auto"/>
                  <w:vAlign w:val="center"/>
                </w:tcPr>
                <w:p w14:paraId="7E45FAA1"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Байдурин, Серик Амангельдинович. Принципы диагностики заболеваний внутренних органов : учеб. пособие / С.</w:t>
                  </w:r>
                </w:p>
                <w:p w14:paraId="5DACDDB6"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 xml:space="preserve"> А. Байдурин, Ф. К. Бекенова, 2015. - 207 с. - Текст : непосредственный.</w:t>
                  </w:r>
                </w:p>
                <w:p w14:paraId="4BC26642" w14:textId="77777777" w:rsidR="003E7789" w:rsidRPr="00632EE4" w:rsidRDefault="003E7789" w:rsidP="009B0368">
                  <w:pPr>
                    <w:spacing w:after="0" w:line="240" w:lineRule="auto"/>
                    <w:contextualSpacing/>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D9D554" w14:textId="77777777" w:rsidR="003E7789" w:rsidRPr="00632EE4" w:rsidRDefault="003E7789" w:rsidP="009B0368">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eastAsia="Times New Roman" w:hAnsi="Times New Roman" w:cs="Times New Roman"/>
                      <w:kern w:val="0"/>
                      <w:lang w:val="kk-KZ" w:eastAsia="ru-RU"/>
                      <w14:ligatures w14:val="none"/>
                    </w:rPr>
                    <w:t>2015</w:t>
                  </w:r>
                </w:p>
              </w:tc>
            </w:tr>
          </w:tbl>
          <w:p w14:paraId="456EAC90" w14:textId="77777777" w:rsidR="003E7789" w:rsidRPr="00632EE4" w:rsidRDefault="003E7789" w:rsidP="009B0368">
            <w:pPr>
              <w:contextualSpacing/>
              <w:jc w:val="center"/>
              <w:rPr>
                <w:rFonts w:ascii="Times New Roman" w:hAnsi="Times New Roman" w:cs="Times New Roman"/>
                <w:b/>
                <w:bCs/>
              </w:rPr>
            </w:pPr>
          </w:p>
          <w:p w14:paraId="057BCDBC" w14:textId="77777777" w:rsidR="0046209C" w:rsidRPr="00632EE4" w:rsidRDefault="0046209C" w:rsidP="009B0368">
            <w:pPr>
              <w:contextualSpacing/>
              <w:jc w:val="center"/>
              <w:rPr>
                <w:rFonts w:ascii="Times New Roman" w:hAnsi="Times New Roman" w:cs="Times New Roman"/>
                <w:b/>
                <w:bCs/>
              </w:rPr>
            </w:pPr>
            <w:r w:rsidRPr="00632EE4">
              <w:rPr>
                <w:rFonts w:ascii="Times New Roman" w:hAnsi="Times New Roman" w:cs="Times New Roman"/>
                <w:b/>
                <w:bCs/>
              </w:rPr>
              <w:t>Қосымша</w:t>
            </w:r>
          </w:p>
          <w:p w14:paraId="7990643C" w14:textId="77777777" w:rsidR="0046209C" w:rsidRPr="00632EE4" w:rsidRDefault="0046209C" w:rsidP="009B0368">
            <w:pPr>
              <w:contextualSpacing/>
              <w:jc w:val="center"/>
              <w:rPr>
                <w:rFonts w:ascii="Times New Roman" w:hAnsi="Times New Roman" w:cs="Times New Roman"/>
                <w:b/>
                <w:bCs/>
              </w:rPr>
            </w:pPr>
            <w:r w:rsidRPr="00632EE4">
              <w:rPr>
                <w:rFonts w:ascii="Times New Roman" w:hAnsi="Times New Roman" w:cs="Times New Roman"/>
                <w:b/>
                <w:bCs/>
              </w:rPr>
              <w:t>Кітапханада қол жетімді</w:t>
            </w:r>
          </w:p>
          <w:p w14:paraId="52E00604" w14:textId="5B83B7AE" w:rsidR="003E7789" w:rsidRPr="00632EE4" w:rsidRDefault="003E7789" w:rsidP="009B0368">
            <w:pPr>
              <w:contextualSpacing/>
              <w:jc w:val="both"/>
              <w:rPr>
                <w:rFonts w:ascii="Times New Roman" w:hAnsi="Times New Roman" w:cs="Times New Roman"/>
              </w:rPr>
            </w:pPr>
          </w:p>
          <w:tbl>
            <w:tblPr>
              <w:tblW w:w="12380" w:type="dxa"/>
              <w:tblLayout w:type="fixed"/>
              <w:tblLook w:val="04A0" w:firstRow="1" w:lastRow="0" w:firstColumn="1" w:lastColumn="0" w:noHBand="0" w:noVBand="1"/>
            </w:tblPr>
            <w:tblGrid>
              <w:gridCol w:w="3295"/>
              <w:gridCol w:w="7951"/>
              <w:gridCol w:w="1134"/>
            </w:tblGrid>
            <w:tr w:rsidR="0046209C" w:rsidRPr="00632EE4" w14:paraId="3AD65598" w14:textId="77777777" w:rsidTr="003E7789">
              <w:trPr>
                <w:trHeight w:val="5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4283" w14:textId="77777777"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Автор</w:t>
                  </w:r>
                </w:p>
              </w:tc>
              <w:tc>
                <w:tcPr>
                  <w:tcW w:w="7951" w:type="dxa"/>
                  <w:tcBorders>
                    <w:top w:val="single" w:sz="4" w:space="0" w:color="auto"/>
                    <w:left w:val="nil"/>
                    <w:bottom w:val="single" w:sz="4" w:space="0" w:color="auto"/>
                    <w:right w:val="single" w:sz="4" w:space="0" w:color="auto"/>
                  </w:tcBorders>
                  <w:shd w:val="clear" w:color="auto" w:fill="auto"/>
                  <w:vAlign w:val="center"/>
                  <w:hideMark/>
                </w:tcPr>
                <w:p w14:paraId="0CC98910" w14:textId="11830761"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9BECC0" w14:textId="34E0BF11"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Шығарылған жылы</w:t>
                  </w:r>
                </w:p>
              </w:tc>
            </w:tr>
            <w:tr w:rsidR="003E7789" w:rsidRPr="00632EE4" w14:paraId="7D86ED53"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E8BDF" w14:textId="77777777" w:rsidR="003E7789" w:rsidRPr="00632EE4" w:rsidRDefault="003E7789" w:rsidP="009B0368">
                  <w:pPr>
                    <w:spacing w:after="0" w:line="240" w:lineRule="auto"/>
                    <w:contextualSpacing/>
                    <w:rPr>
                      <w:rFonts w:ascii="Times New Roman" w:hAnsi="Times New Roman" w:cs="Times New Roman"/>
                      <w:lang w:val="en-US"/>
                    </w:rPr>
                  </w:pPr>
                  <w:r w:rsidRPr="00632EE4">
                    <w:rPr>
                      <w:rFonts w:ascii="Times New Roman" w:hAnsi="Times New Roman" w:cs="Times New Roman"/>
                      <w:lang w:val="en-US"/>
                    </w:rPr>
                    <w:t xml:space="preserve">Cardiac Drugs : [monograph] / The Carver College of Medicine, University of Iowa, USA, 2015. - 536 p. - </w:t>
                  </w:r>
                  <w:r w:rsidRPr="00632EE4">
                    <w:rPr>
                      <w:rFonts w:ascii="Times New Roman" w:hAnsi="Times New Roman" w:cs="Times New Roman"/>
                    </w:rPr>
                    <w:t>Текст</w:t>
                  </w:r>
                  <w:r w:rsidRPr="00632EE4">
                    <w:rPr>
                      <w:rFonts w:ascii="Times New Roman" w:hAnsi="Times New Roman" w:cs="Times New Roman"/>
                      <w:lang w:val="en-US"/>
                    </w:rPr>
                    <w:t xml:space="preserve"> : </w:t>
                  </w:r>
                  <w:r w:rsidRPr="00632EE4">
                    <w:rPr>
                      <w:rFonts w:ascii="Times New Roman" w:hAnsi="Times New Roman" w:cs="Times New Roman"/>
                    </w:rPr>
                    <w:t>непосредственный</w:t>
                  </w:r>
                  <w:r w:rsidRPr="00632EE4">
                    <w:rPr>
                      <w:rFonts w:ascii="Times New Roman" w:hAnsi="Times New Roman" w:cs="Times New Roman"/>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68DA2F" w14:textId="77777777" w:rsidR="003E7789" w:rsidRPr="00632EE4" w:rsidRDefault="003E7789" w:rsidP="009B0368">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2015</w:t>
                  </w:r>
                </w:p>
              </w:tc>
            </w:tr>
            <w:tr w:rsidR="003E7789" w:rsidRPr="00632EE4" w14:paraId="08267D82"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B8875" w14:textId="77777777" w:rsidR="003E7789" w:rsidRPr="00632EE4" w:rsidRDefault="003E7789" w:rsidP="009B0368">
                  <w:pPr>
                    <w:spacing w:after="0" w:line="240" w:lineRule="auto"/>
                    <w:contextualSpacing/>
                    <w:rPr>
                      <w:rFonts w:ascii="Times New Roman" w:hAnsi="Times New Roman" w:cs="Times New Roman"/>
                      <w:lang w:val="en-US"/>
                    </w:rPr>
                  </w:pPr>
                  <w:r w:rsidRPr="00632EE4">
                    <w:rPr>
                      <w:rFonts w:ascii="Times New Roman" w:hAnsi="Times New Roman" w:cs="Times New Roman"/>
                      <w:lang w:val="en-US"/>
                    </w:rPr>
                    <w:t xml:space="preserve">Katritsis, Demosthenes. Clinical Cardiology : Current Practice Guidelines / D. G. Katritsis, B. J. Gersh, A. J. Camm, 2016. - 970 p. - </w:t>
                  </w:r>
                  <w:r w:rsidRPr="00632EE4">
                    <w:rPr>
                      <w:rFonts w:ascii="Times New Roman" w:hAnsi="Times New Roman" w:cs="Times New Roman"/>
                    </w:rPr>
                    <w:t>Текст</w:t>
                  </w:r>
                  <w:r w:rsidRPr="00632EE4">
                    <w:rPr>
                      <w:rFonts w:ascii="Times New Roman" w:hAnsi="Times New Roman" w:cs="Times New Roman"/>
                      <w:lang w:val="en-US"/>
                    </w:rPr>
                    <w:t xml:space="preserve"> : </w:t>
                  </w:r>
                  <w:r w:rsidRPr="00632EE4">
                    <w:rPr>
                      <w:rFonts w:ascii="Times New Roman" w:hAnsi="Times New Roman" w:cs="Times New Roman"/>
                    </w:rPr>
                    <w:t>непосредственный</w:t>
                  </w:r>
                  <w:r w:rsidRPr="00632EE4">
                    <w:rPr>
                      <w:rFonts w:ascii="Times New Roman" w:hAnsi="Times New Roman" w:cs="Times New Roman"/>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BEBB5C" w14:textId="77777777" w:rsidR="003E7789" w:rsidRPr="00632EE4" w:rsidRDefault="003E7789" w:rsidP="009B0368">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2016</w:t>
                  </w:r>
                </w:p>
              </w:tc>
            </w:tr>
            <w:tr w:rsidR="003E7789" w:rsidRPr="00632EE4" w14:paraId="40D8A6BE" w14:textId="77777777" w:rsidTr="003E7789">
              <w:trPr>
                <w:trHeight w:val="438"/>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9A9D6" w14:textId="77777777" w:rsidR="003E7789" w:rsidRPr="00632EE4" w:rsidRDefault="003E7789" w:rsidP="009B0368">
                  <w:pPr>
                    <w:spacing w:after="0" w:line="240" w:lineRule="auto"/>
                    <w:contextualSpacing/>
                    <w:rPr>
                      <w:rFonts w:ascii="Times New Roman" w:hAnsi="Times New Roman" w:cs="Times New Roman"/>
                      <w:lang w:val="en-US"/>
                    </w:rPr>
                  </w:pPr>
                  <w:r w:rsidRPr="00632EE4">
                    <w:rPr>
                      <w:rFonts w:ascii="Times New Roman" w:hAnsi="Times New Roman" w:cs="Times New Roman"/>
                      <w:lang w:val="en-US"/>
                    </w:rPr>
                    <w:t xml:space="preserve">Muzdubayeva, Zhanna Ergalievna. Diagnosis and Principles of Treatment of Hematological Diseases : methodical guidance / Zh. E. Muzdubayeva, 2016. - 117, [1] p. - </w:t>
                  </w:r>
                  <w:r w:rsidRPr="00632EE4">
                    <w:rPr>
                      <w:rFonts w:ascii="Times New Roman" w:hAnsi="Times New Roman" w:cs="Times New Roman"/>
                    </w:rPr>
                    <w:t>Текст</w:t>
                  </w:r>
                  <w:r w:rsidRPr="00632EE4">
                    <w:rPr>
                      <w:rFonts w:ascii="Times New Roman" w:hAnsi="Times New Roman" w:cs="Times New Roman"/>
                      <w:lang w:val="en-US"/>
                    </w:rPr>
                    <w:t xml:space="preserve"> : </w:t>
                  </w:r>
                  <w:r w:rsidRPr="00632EE4">
                    <w:rPr>
                      <w:rFonts w:ascii="Times New Roman" w:hAnsi="Times New Roman" w:cs="Times New Roman"/>
                    </w:rPr>
                    <w:t>непосредственный</w:t>
                  </w:r>
                  <w:r w:rsidRPr="00632EE4">
                    <w:rPr>
                      <w:rFonts w:ascii="Times New Roman" w:hAnsi="Times New Roman" w:cs="Times New Roman"/>
                      <w:lang w:val="en-U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546C4" w14:textId="77777777" w:rsidR="003E7789" w:rsidRPr="00632EE4" w:rsidRDefault="003E7789" w:rsidP="009B0368">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2016</w:t>
                  </w:r>
                </w:p>
              </w:tc>
            </w:tr>
            <w:tr w:rsidR="003E7789" w:rsidRPr="00632EE4" w14:paraId="01C8D602" w14:textId="77777777" w:rsidTr="003E7789">
              <w:trPr>
                <w:trHeight w:val="18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1A32F"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lastRenderedPageBreak/>
                    <w:t>Ішкі аурулар кардиология модулі : оқулық / Л. К. Бадина, Н. Г. Малюченко, Ф. У. Нильдибаева, Г. Г. Оспанова ; серия ред. Р. С. Досмагамбетова ; [жауапты ред.: Л. Г. Тургунова, Е. М. Ларюшина], 2016. - 239, [1] б. - Текст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5E2BF2"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2016</w:t>
                  </w:r>
                </w:p>
              </w:tc>
            </w:tr>
            <w:tr w:rsidR="003E7789" w:rsidRPr="00632EE4" w14:paraId="26F60AEA" w14:textId="77777777" w:rsidTr="003E7789">
              <w:trPr>
                <w:trHeight w:val="10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6BE35"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Ішкі аурулар Гематология модулі : оқулық / Л. Г. Тургунова, Е. М. Ларюшина, Н. С. Умбеталина [және т.б.] ; серия ред. Р. С. Досмагамбетова ; [жауапты ред.: Л. Г. Тургунова, Е. М. Ларюшина], 2016. - 239, [1] б. - Текст : непосредственный.</w:t>
                  </w:r>
                </w:p>
                <w:p w14:paraId="337BA291" w14:textId="77777777" w:rsidR="003E7789" w:rsidRPr="00632EE4" w:rsidRDefault="003E7789" w:rsidP="009B0368">
                  <w:pPr>
                    <w:spacing w:after="0" w:line="240" w:lineRule="auto"/>
                    <w:contextualSpacing/>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9185EB5"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2016</w:t>
                  </w:r>
                </w:p>
              </w:tc>
            </w:tr>
            <w:tr w:rsidR="003E7789" w:rsidRPr="00632EE4" w14:paraId="7DAC219A" w14:textId="77777777" w:rsidTr="003E7789">
              <w:trPr>
                <w:trHeight w:val="180"/>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D7F96"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Кишкун, Алексей Алексеевич. Клиникалық лабораториялық диагностика : оқу құралы / А. А. Кишкун ; қазақ тіл., жауапты ред. А. Ж. Сейтембетова, 2017. - 957, [2] б.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E46965"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2017</w:t>
                  </w:r>
                </w:p>
              </w:tc>
            </w:tr>
            <w:tr w:rsidR="003E7789" w:rsidRPr="00632EE4" w14:paraId="4B235354" w14:textId="77777777" w:rsidTr="003E7789">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0FF3"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Кишкун, Алексей Алексеевич. Клиническая лабораторная диагностика : учеб. пособие / А. А. Кишкун, 2019. - 996, [2]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AB29F"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2019</w:t>
                  </w:r>
                </w:p>
              </w:tc>
            </w:tr>
            <w:tr w:rsidR="003E7789" w:rsidRPr="00632EE4" w14:paraId="1A3E660E" w14:textId="77777777" w:rsidTr="003E7789">
              <w:trPr>
                <w:trHeight w:val="2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0A7FE"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Дуйсебаева, Алия Таттибаевна. Ультразвуковая диагностика в кардиологии : учеб. пособие / А. Т. Дуйсебаева, 2018. - 470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97305"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2018</w:t>
                  </w:r>
                </w:p>
              </w:tc>
            </w:tr>
            <w:tr w:rsidR="003E7789" w:rsidRPr="00632EE4" w14:paraId="2C61626C" w14:textId="77777777" w:rsidTr="003E7789">
              <w:trPr>
                <w:trHeight w:val="804"/>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DD564"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Дифференциальная диагностика внутренних болезней / Российское научное медицинское общество терапевтов, 2018. - 927, [1] с. - Текст : непосредственный.</w:t>
                  </w:r>
                </w:p>
                <w:p w14:paraId="675040E8" w14:textId="77777777" w:rsidR="003E7789" w:rsidRPr="00632EE4" w:rsidRDefault="003E7789" w:rsidP="009B0368">
                  <w:pPr>
                    <w:spacing w:after="0" w:line="240" w:lineRule="auto"/>
                    <w:contextualSpacing/>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6ED7C"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2018</w:t>
                  </w:r>
                </w:p>
              </w:tc>
            </w:tr>
            <w:tr w:rsidR="003E7789" w:rsidRPr="00632EE4" w14:paraId="194A95A7" w14:textId="77777777" w:rsidTr="003E7789">
              <w:trPr>
                <w:trHeight w:val="196"/>
              </w:trPr>
              <w:tc>
                <w:tcPr>
                  <w:tcW w:w="11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9A1CD" w14:textId="77777777" w:rsidR="003E7789" w:rsidRPr="00632EE4" w:rsidRDefault="003E7789" w:rsidP="009B0368">
                  <w:pPr>
                    <w:spacing w:after="0" w:line="240" w:lineRule="auto"/>
                    <w:contextualSpacing/>
                    <w:rPr>
                      <w:rFonts w:ascii="Times New Roman" w:hAnsi="Times New Roman" w:cs="Times New Roman"/>
                    </w:rPr>
                  </w:pPr>
                  <w:r w:rsidRPr="00632EE4">
                    <w:rPr>
                      <w:rFonts w:ascii="Times New Roman" w:hAnsi="Times New Roman" w:cs="Times New Roman"/>
                    </w:rPr>
                    <w:t>Косарев, Владислав Васильевич. Клиническая фармакология и рациональная фармакотерапия : учеб. пособие / В. В. Косарев, С. А. Бабанов, 2019. - 235, [1] с. - Текст : непосредственный.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9103C6" w14:textId="77777777" w:rsidR="003E7789" w:rsidRPr="00632EE4" w:rsidRDefault="003E7789" w:rsidP="009B0368">
                  <w:pPr>
                    <w:spacing w:after="0" w:line="240" w:lineRule="auto"/>
                    <w:contextualSpacing/>
                    <w:rPr>
                      <w:rFonts w:ascii="Times New Roman" w:hAnsi="Times New Roman" w:cs="Times New Roman"/>
                      <w:lang w:val="kk-KZ"/>
                    </w:rPr>
                  </w:pPr>
                  <w:r w:rsidRPr="00632EE4">
                    <w:rPr>
                      <w:rFonts w:ascii="Times New Roman" w:hAnsi="Times New Roman" w:cs="Times New Roman"/>
                      <w:lang w:val="kk-KZ"/>
                    </w:rPr>
                    <w:t>2019</w:t>
                  </w:r>
                </w:p>
              </w:tc>
            </w:tr>
          </w:tbl>
          <w:p w14:paraId="5FDAFAD8" w14:textId="77777777" w:rsidR="003E7789" w:rsidRPr="00632EE4" w:rsidRDefault="003E7789" w:rsidP="009B0368">
            <w:pPr>
              <w:contextualSpacing/>
              <w:jc w:val="both"/>
              <w:rPr>
                <w:rFonts w:ascii="Times New Roman" w:hAnsi="Times New Roman" w:cs="Times New Roman"/>
              </w:rPr>
            </w:pPr>
          </w:p>
          <w:p w14:paraId="29021493" w14:textId="77777777" w:rsidR="003E7789" w:rsidRPr="00632EE4" w:rsidRDefault="003E7789" w:rsidP="009B0368">
            <w:pPr>
              <w:contextualSpacing/>
              <w:jc w:val="both"/>
              <w:rPr>
                <w:rFonts w:ascii="Times New Roman" w:hAnsi="Times New Roman" w:cs="Times New Roman"/>
              </w:rPr>
            </w:pPr>
          </w:p>
          <w:p w14:paraId="0759E2BA" w14:textId="6ED6297A" w:rsidR="003E7789" w:rsidRPr="00632EE4" w:rsidRDefault="003E7789" w:rsidP="009B0368">
            <w:pPr>
              <w:contextualSpacing/>
              <w:jc w:val="both"/>
              <w:rPr>
                <w:rFonts w:ascii="Times New Roman" w:hAnsi="Times New Roman" w:cs="Times New Roman"/>
              </w:rPr>
            </w:pPr>
          </w:p>
        </w:tc>
      </w:tr>
      <w:tr w:rsidR="003E7789" w:rsidRPr="00632EE4" w14:paraId="7C791297" w14:textId="77777777" w:rsidTr="00513714">
        <w:trPr>
          <w:gridAfter w:val="3"/>
          <w:wAfter w:w="144" w:type="dxa"/>
          <w:trHeight w:val="72"/>
        </w:trPr>
        <w:tc>
          <w:tcPr>
            <w:tcW w:w="2397" w:type="dxa"/>
            <w:gridSpan w:val="4"/>
            <w:vMerge/>
          </w:tcPr>
          <w:p w14:paraId="16AB1275" w14:textId="77777777" w:rsidR="003E7789" w:rsidRPr="00632EE4" w:rsidRDefault="003E7789" w:rsidP="009B0368">
            <w:pPr>
              <w:contextualSpacing/>
              <w:jc w:val="both"/>
              <w:rPr>
                <w:rFonts w:ascii="Times New Roman" w:hAnsi="Times New Roman" w:cs="Times New Roman"/>
              </w:rPr>
            </w:pPr>
          </w:p>
        </w:tc>
        <w:tc>
          <w:tcPr>
            <w:tcW w:w="12882" w:type="dxa"/>
            <w:gridSpan w:val="16"/>
          </w:tcPr>
          <w:p w14:paraId="4082A877" w14:textId="77777777" w:rsidR="003E7789" w:rsidRPr="00632EE4" w:rsidRDefault="003E7789" w:rsidP="009B0368">
            <w:pPr>
              <w:contextualSpacing/>
              <w:jc w:val="both"/>
              <w:rPr>
                <w:rFonts w:ascii="Times New Roman" w:hAnsi="Times New Roman" w:cs="Times New Roman"/>
              </w:rPr>
            </w:pPr>
          </w:p>
          <w:p w14:paraId="5742835B" w14:textId="77777777" w:rsidR="003E7789" w:rsidRPr="00632EE4" w:rsidRDefault="003E7789" w:rsidP="009B0368">
            <w:pPr>
              <w:contextualSpacing/>
              <w:jc w:val="center"/>
              <w:rPr>
                <w:rFonts w:ascii="Times New Roman" w:hAnsi="Times New Roman" w:cs="Times New Roman"/>
                <w:b/>
                <w:bCs/>
              </w:rPr>
            </w:pPr>
          </w:p>
          <w:p w14:paraId="6C0BE47B" w14:textId="672A765C" w:rsidR="003E7789" w:rsidRPr="00632EE4" w:rsidRDefault="003E7789" w:rsidP="009B0368">
            <w:pPr>
              <w:contextualSpacing/>
              <w:jc w:val="center"/>
              <w:rPr>
                <w:rFonts w:ascii="Times New Roman" w:hAnsi="Times New Roman" w:cs="Times New Roman"/>
                <w:b/>
                <w:bCs/>
              </w:rPr>
            </w:pPr>
            <w:r w:rsidRPr="00632EE4">
              <w:rPr>
                <w:rFonts w:ascii="Times New Roman" w:hAnsi="Times New Roman" w:cs="Times New Roman"/>
                <w:b/>
                <w:bCs/>
                <w:lang w:val="kk-KZ"/>
              </w:rPr>
              <w:t>Кафедрада барлар</w:t>
            </w:r>
            <w:r w:rsidRPr="00632EE4">
              <w:rPr>
                <w:rFonts w:ascii="Times New Roman" w:hAnsi="Times New Roman" w:cs="Times New Roman"/>
                <w:b/>
                <w:bCs/>
              </w:rPr>
              <w:t xml:space="preserve"> (</w:t>
            </w:r>
            <w:r w:rsidRPr="00632EE4">
              <w:rPr>
                <w:rFonts w:ascii="Times New Roman" w:hAnsi="Times New Roman" w:cs="Times New Roman"/>
                <w:b/>
                <w:bCs/>
                <w:lang w:val="en-US"/>
              </w:rPr>
              <w:t>Classroom</w:t>
            </w:r>
            <w:r w:rsidRPr="00632EE4">
              <w:rPr>
                <w:rFonts w:ascii="Times New Roman" w:hAnsi="Times New Roman" w:cs="Times New Roman"/>
                <w:b/>
                <w:bCs/>
                <w:lang w:val="kk-KZ"/>
              </w:rPr>
              <w:t xml:space="preserve"> сілтеме</w:t>
            </w:r>
            <w:r w:rsidRPr="00632EE4">
              <w:rPr>
                <w:rFonts w:ascii="Times New Roman" w:hAnsi="Times New Roman" w:cs="Times New Roman"/>
                <w:b/>
                <w:bCs/>
              </w:rPr>
              <w:t>)</w:t>
            </w:r>
          </w:p>
          <w:tbl>
            <w:tblPr>
              <w:tblW w:w="12380" w:type="dxa"/>
              <w:tblLayout w:type="fixed"/>
              <w:tblLook w:val="04A0" w:firstRow="1" w:lastRow="0" w:firstColumn="1" w:lastColumn="0" w:noHBand="0" w:noVBand="1"/>
            </w:tblPr>
            <w:tblGrid>
              <w:gridCol w:w="2587"/>
              <w:gridCol w:w="8659"/>
              <w:gridCol w:w="1134"/>
            </w:tblGrid>
            <w:tr w:rsidR="0046209C" w:rsidRPr="00632EE4" w14:paraId="6F1B164A" w14:textId="77777777" w:rsidTr="0046209C">
              <w:trPr>
                <w:trHeight w:val="194"/>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37EB" w14:textId="77777777"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Автор</w:t>
                  </w:r>
                </w:p>
              </w:tc>
              <w:tc>
                <w:tcPr>
                  <w:tcW w:w="8659" w:type="dxa"/>
                  <w:tcBorders>
                    <w:top w:val="single" w:sz="4" w:space="0" w:color="auto"/>
                    <w:left w:val="nil"/>
                    <w:bottom w:val="single" w:sz="4" w:space="0" w:color="auto"/>
                    <w:right w:val="single" w:sz="4" w:space="0" w:color="auto"/>
                  </w:tcBorders>
                  <w:shd w:val="clear" w:color="auto" w:fill="auto"/>
                  <w:vAlign w:val="center"/>
                  <w:hideMark/>
                </w:tcPr>
                <w:p w14:paraId="14FFF596" w14:textId="047EB86C"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Кітаптың атауы, баспасы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7D2C59" w14:textId="1DEFCE1E" w:rsidR="0046209C" w:rsidRPr="00632EE4" w:rsidRDefault="0046209C" w:rsidP="009B0368">
                  <w:pPr>
                    <w:spacing w:after="0" w:line="240" w:lineRule="auto"/>
                    <w:contextualSpacing/>
                    <w:rPr>
                      <w:rFonts w:ascii="Times New Roman" w:eastAsia="Times New Roman" w:hAnsi="Times New Roman" w:cs="Times New Roman"/>
                      <w:b/>
                      <w:bCs/>
                      <w:kern w:val="0"/>
                      <w:lang w:eastAsia="ru-RU"/>
                      <w14:ligatures w14:val="none"/>
                    </w:rPr>
                  </w:pPr>
                  <w:r w:rsidRPr="00632EE4">
                    <w:rPr>
                      <w:rFonts w:ascii="Times New Roman" w:eastAsia="Times New Roman" w:hAnsi="Times New Roman" w:cs="Times New Roman"/>
                      <w:b/>
                      <w:bCs/>
                      <w:kern w:val="0"/>
                      <w:lang w:eastAsia="ru-RU"/>
                      <w14:ligatures w14:val="none"/>
                    </w:rPr>
                    <w:t>Шығарылған жылы</w:t>
                  </w:r>
                </w:p>
              </w:tc>
            </w:tr>
            <w:tr w:rsidR="00C26103" w:rsidRPr="00632EE4" w14:paraId="4CE31E86" w14:textId="77777777" w:rsidTr="0046209C">
              <w:trPr>
                <w:trHeight w:val="667"/>
              </w:trPr>
              <w:tc>
                <w:tcPr>
                  <w:tcW w:w="2587" w:type="dxa"/>
                  <w:tcBorders>
                    <w:top w:val="nil"/>
                    <w:left w:val="single" w:sz="4" w:space="0" w:color="auto"/>
                    <w:bottom w:val="single" w:sz="4" w:space="0" w:color="auto"/>
                    <w:right w:val="single" w:sz="4" w:space="0" w:color="auto"/>
                  </w:tcBorders>
                  <w:shd w:val="clear" w:color="auto" w:fill="auto"/>
                  <w:vAlign w:val="center"/>
                </w:tcPr>
                <w:p w14:paraId="7D330B6A" w14:textId="3E398AD4"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lang w:val="en-US"/>
                    </w:rPr>
                    <w:t>C</w:t>
                  </w:r>
                  <w:r w:rsidRPr="00632EE4">
                    <w:rPr>
                      <w:rFonts w:ascii="Times New Roman" w:hAnsi="Times New Roman" w:cs="Times New Roman"/>
                    </w:rPr>
                    <w:t>. К. Жаугашева, М. Т. Алиякпаров, С. Б. Жәутікова және т.б</w:t>
                  </w:r>
                </w:p>
              </w:tc>
              <w:tc>
                <w:tcPr>
                  <w:tcW w:w="8659" w:type="dxa"/>
                  <w:tcBorders>
                    <w:top w:val="nil"/>
                    <w:left w:val="nil"/>
                    <w:bottom w:val="single" w:sz="4" w:space="0" w:color="auto"/>
                    <w:right w:val="single" w:sz="4" w:space="0" w:color="auto"/>
                  </w:tcBorders>
                  <w:shd w:val="clear" w:color="auto" w:fill="auto"/>
                  <w:vAlign w:val="center"/>
                </w:tcPr>
                <w:p w14:paraId="2A49EF80" w14:textId="408FACED"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«Кан түзуші жүйесі» модулі : модуль «Кроветворная система» : Интеірацияланған оқулық : казак және орыс тілдерінде /  — М .: Литтерра, 2014. — 288 б</w:t>
                  </w:r>
                </w:p>
              </w:tc>
              <w:tc>
                <w:tcPr>
                  <w:tcW w:w="1134" w:type="dxa"/>
                  <w:tcBorders>
                    <w:top w:val="nil"/>
                    <w:left w:val="nil"/>
                    <w:bottom w:val="single" w:sz="4" w:space="0" w:color="auto"/>
                    <w:right w:val="single" w:sz="4" w:space="0" w:color="auto"/>
                  </w:tcBorders>
                  <w:shd w:val="clear" w:color="auto" w:fill="auto"/>
                  <w:vAlign w:val="center"/>
                </w:tcPr>
                <w:p w14:paraId="7175BD11" w14:textId="62E9C5A1"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2014</w:t>
                  </w:r>
                </w:p>
              </w:tc>
            </w:tr>
            <w:tr w:rsidR="00C26103" w:rsidRPr="00632EE4" w14:paraId="65E4F2C0" w14:textId="77777777" w:rsidTr="0046209C">
              <w:trPr>
                <w:trHeight w:val="563"/>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016E381" w14:textId="3D4FA0E8"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eastAsia="Calibri" w:hAnsi="Times New Roman" w:cs="Times New Roman"/>
                    </w:rPr>
                    <w:t>Кузник Б.И.</w:t>
                  </w:r>
                </w:p>
              </w:tc>
              <w:tc>
                <w:tcPr>
                  <w:tcW w:w="8659" w:type="dxa"/>
                  <w:tcBorders>
                    <w:top w:val="nil"/>
                    <w:left w:val="nil"/>
                    <w:bottom w:val="single" w:sz="4" w:space="0" w:color="auto"/>
                    <w:right w:val="single" w:sz="4" w:space="0" w:color="auto"/>
                  </w:tcBorders>
                  <w:shd w:val="clear" w:color="auto" w:fill="auto"/>
                  <w:noWrap/>
                  <w:vAlign w:val="center"/>
                </w:tcPr>
                <w:p w14:paraId="4922AA1F" w14:textId="32DCC1F1"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Calibri" w:hAnsi="Times New Roman" w:cs="Times New Roman"/>
                    </w:rPr>
                    <w:t>Клиническая гематология детского возраста.: учеб.пособие/М.: Вузоская книга , 2010 – 496 с.</w:t>
                  </w:r>
                </w:p>
              </w:tc>
              <w:tc>
                <w:tcPr>
                  <w:tcW w:w="1134" w:type="dxa"/>
                  <w:tcBorders>
                    <w:top w:val="nil"/>
                    <w:left w:val="nil"/>
                    <w:bottom w:val="single" w:sz="4" w:space="0" w:color="auto"/>
                    <w:right w:val="single" w:sz="4" w:space="0" w:color="auto"/>
                  </w:tcBorders>
                  <w:shd w:val="clear" w:color="auto" w:fill="auto"/>
                  <w:noWrap/>
                  <w:vAlign w:val="center"/>
                </w:tcPr>
                <w:p w14:paraId="51E5546E" w14:textId="5A091656"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2010</w:t>
                  </w:r>
                </w:p>
              </w:tc>
            </w:tr>
            <w:tr w:rsidR="00C26103" w:rsidRPr="00632EE4" w14:paraId="5B23BFEF" w14:textId="77777777" w:rsidTr="0046209C">
              <w:trPr>
                <w:trHeight w:val="557"/>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1B419415" w14:textId="29AACEA4"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rPr>
                    <w:t>Андерсон, Ш.</w:t>
                  </w:r>
                </w:p>
              </w:tc>
              <w:tc>
                <w:tcPr>
                  <w:tcW w:w="8659" w:type="dxa"/>
                  <w:tcBorders>
                    <w:top w:val="nil"/>
                    <w:left w:val="nil"/>
                    <w:bottom w:val="single" w:sz="4" w:space="0" w:color="auto"/>
                    <w:right w:val="single" w:sz="4" w:space="0" w:color="auto"/>
                  </w:tcBorders>
                  <w:shd w:val="clear" w:color="auto" w:fill="auto"/>
                  <w:noWrap/>
                  <w:vAlign w:val="center"/>
                </w:tcPr>
                <w:p w14:paraId="3DDAA56C" w14:textId="18C6248D" w:rsidR="00C26103" w:rsidRPr="00632EE4" w:rsidRDefault="00C26103" w:rsidP="00C26103">
                  <w:pPr>
                    <w:spacing w:after="0" w:line="240" w:lineRule="auto"/>
                    <w:contextualSpacing/>
                    <w:rPr>
                      <w:rFonts w:ascii="Times New Roman" w:eastAsia="Times New Roman" w:hAnsi="Times New Roman" w:cs="Times New Roman"/>
                      <w:kern w:val="0"/>
                      <w:lang w:val="kk-KZ" w:eastAsia="ru-RU"/>
                      <w14:ligatures w14:val="none"/>
                    </w:rPr>
                  </w:pPr>
                  <w:r w:rsidRPr="00632EE4">
                    <w:rPr>
                      <w:rFonts w:ascii="Times New Roman" w:hAnsi="Times New Roman" w:cs="Times New Roman"/>
                    </w:rPr>
                    <w:t>Атлас гематологии / Ш. Андерсон / Под ред. В.П. Сапрыкина. Пер. с англ. И.А. Поповой, В.П. Сапрыкина. — М.: Логосфера, 2007. — 608 с</w:t>
                  </w:r>
                </w:p>
              </w:tc>
              <w:tc>
                <w:tcPr>
                  <w:tcW w:w="1134" w:type="dxa"/>
                  <w:tcBorders>
                    <w:top w:val="nil"/>
                    <w:left w:val="nil"/>
                    <w:bottom w:val="single" w:sz="4" w:space="0" w:color="auto"/>
                    <w:right w:val="single" w:sz="4" w:space="0" w:color="auto"/>
                  </w:tcBorders>
                  <w:shd w:val="clear" w:color="auto" w:fill="auto"/>
                  <w:noWrap/>
                  <w:vAlign w:val="center"/>
                </w:tcPr>
                <w:p w14:paraId="0808F821" w14:textId="0474E6D4"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2007</w:t>
                  </w:r>
                </w:p>
              </w:tc>
            </w:tr>
            <w:tr w:rsidR="00C26103" w:rsidRPr="00632EE4" w14:paraId="56D8A107"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05872BA3" w14:textId="13C80FEF"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С.А. Волкова, Н.Н. Боровков</w:t>
                  </w:r>
                </w:p>
              </w:tc>
              <w:tc>
                <w:tcPr>
                  <w:tcW w:w="8659" w:type="dxa"/>
                  <w:tcBorders>
                    <w:top w:val="nil"/>
                    <w:left w:val="nil"/>
                    <w:bottom w:val="single" w:sz="4" w:space="0" w:color="auto"/>
                    <w:right w:val="single" w:sz="4" w:space="0" w:color="auto"/>
                  </w:tcBorders>
                  <w:shd w:val="clear" w:color="auto" w:fill="auto"/>
                  <w:noWrap/>
                  <w:vAlign w:val="center"/>
                </w:tcPr>
                <w:p w14:paraId="2DA1D0B3" w14:textId="7D181126"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Основы клинической гематологии: учебное пособие /. — Н. Новгород: Издательство Нижегородской гос. медицинской академии, 2013. — 400 с</w:t>
                  </w:r>
                </w:p>
              </w:tc>
              <w:tc>
                <w:tcPr>
                  <w:tcW w:w="1134" w:type="dxa"/>
                  <w:tcBorders>
                    <w:top w:val="nil"/>
                    <w:left w:val="nil"/>
                    <w:bottom w:val="single" w:sz="4" w:space="0" w:color="auto"/>
                    <w:right w:val="single" w:sz="4" w:space="0" w:color="auto"/>
                  </w:tcBorders>
                  <w:shd w:val="clear" w:color="auto" w:fill="auto"/>
                  <w:noWrap/>
                  <w:vAlign w:val="center"/>
                </w:tcPr>
                <w:p w14:paraId="33D03D9E" w14:textId="1F56CA08"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2013</w:t>
                  </w:r>
                </w:p>
              </w:tc>
            </w:tr>
            <w:tr w:rsidR="00C26103" w:rsidRPr="00632EE4" w14:paraId="52B9F397"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FA66016" w14:textId="5F9145AF"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lastRenderedPageBreak/>
                    <w:t>A. Victor Hoffbrand, Paul A. H. Moss</w:t>
                  </w:r>
                </w:p>
              </w:tc>
              <w:tc>
                <w:tcPr>
                  <w:tcW w:w="8659" w:type="dxa"/>
                  <w:tcBorders>
                    <w:top w:val="nil"/>
                    <w:left w:val="nil"/>
                    <w:bottom w:val="single" w:sz="4" w:space="0" w:color="auto"/>
                    <w:right w:val="single" w:sz="4" w:space="0" w:color="auto"/>
                  </w:tcBorders>
                  <w:shd w:val="clear" w:color="auto" w:fill="auto"/>
                  <w:noWrap/>
                  <w:vAlign w:val="center"/>
                </w:tcPr>
                <w:p w14:paraId="3CC0FDF7" w14:textId="632B2DED"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Hoffbrand’s essential haematology / A. Victor Hoffbrand, Paul A. H. Moss. — Seventh edition.-2016</w:t>
                  </w:r>
                </w:p>
              </w:tc>
              <w:tc>
                <w:tcPr>
                  <w:tcW w:w="1134" w:type="dxa"/>
                  <w:tcBorders>
                    <w:top w:val="nil"/>
                    <w:left w:val="nil"/>
                    <w:bottom w:val="single" w:sz="4" w:space="0" w:color="auto"/>
                    <w:right w:val="single" w:sz="4" w:space="0" w:color="auto"/>
                  </w:tcBorders>
                  <w:shd w:val="clear" w:color="auto" w:fill="auto"/>
                  <w:noWrap/>
                  <w:vAlign w:val="center"/>
                </w:tcPr>
                <w:p w14:paraId="52DBBBA1" w14:textId="0A8DD7C2"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2016</w:t>
                  </w:r>
                </w:p>
              </w:tc>
            </w:tr>
            <w:tr w:rsidR="00C26103" w:rsidRPr="00632EE4" w14:paraId="378FD9D4" w14:textId="77777777" w:rsidTr="00F22793">
              <w:trPr>
                <w:trHeight w:val="6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2C2DB78" w14:textId="7E9AEE36"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eastAsia="Calibri" w:hAnsi="Times New Roman" w:cs="Times New Roman"/>
                      <w:lang w:val="en-US"/>
                    </w:rPr>
                    <w:t>Wintrobe</w:t>
                  </w:r>
                </w:p>
              </w:tc>
              <w:tc>
                <w:tcPr>
                  <w:tcW w:w="8659" w:type="dxa"/>
                  <w:tcBorders>
                    <w:top w:val="nil"/>
                    <w:left w:val="nil"/>
                    <w:bottom w:val="single" w:sz="4" w:space="0" w:color="auto"/>
                    <w:right w:val="single" w:sz="4" w:space="0" w:color="auto"/>
                  </w:tcBorders>
                  <w:shd w:val="clear" w:color="auto" w:fill="auto"/>
                  <w:noWrap/>
                  <w:vAlign w:val="center"/>
                </w:tcPr>
                <w:p w14:paraId="18B18B6D" w14:textId="77777777" w:rsidR="00C26103" w:rsidRPr="00632EE4" w:rsidRDefault="00C26103" w:rsidP="00C26103">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Wintrobe’s Clinical Hematology (Greer) 14 ed (2018)</w:t>
                  </w:r>
                </w:p>
                <w:p w14:paraId="486A6ED9" w14:textId="0546E067"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362B5605" w14:textId="6E3E872C"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val="en-US" w:eastAsia="ru-RU"/>
                      <w14:ligatures w14:val="none"/>
                    </w:rPr>
                    <w:t>2018</w:t>
                  </w:r>
                </w:p>
              </w:tc>
            </w:tr>
            <w:tr w:rsidR="00C26103" w:rsidRPr="00632EE4" w14:paraId="25C05C8F" w14:textId="77777777" w:rsidTr="0046209C">
              <w:trPr>
                <w:trHeight w:val="41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24A475F4" w14:textId="4C28D358"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p>
              </w:tc>
              <w:tc>
                <w:tcPr>
                  <w:tcW w:w="8659" w:type="dxa"/>
                  <w:tcBorders>
                    <w:top w:val="nil"/>
                    <w:left w:val="nil"/>
                    <w:bottom w:val="single" w:sz="4" w:space="0" w:color="auto"/>
                    <w:right w:val="single" w:sz="4" w:space="0" w:color="auto"/>
                  </w:tcBorders>
                  <w:shd w:val="clear" w:color="auto" w:fill="auto"/>
                  <w:noWrap/>
                  <w:vAlign w:val="center"/>
                </w:tcPr>
                <w:p w14:paraId="544DE69C" w14:textId="6FD49420"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Oxford Handbook of Clinical Heamatology 4th Edition. Chapter</w:t>
                  </w:r>
                </w:p>
              </w:tc>
              <w:tc>
                <w:tcPr>
                  <w:tcW w:w="1134" w:type="dxa"/>
                  <w:tcBorders>
                    <w:top w:val="nil"/>
                    <w:left w:val="nil"/>
                    <w:bottom w:val="single" w:sz="4" w:space="0" w:color="auto"/>
                    <w:right w:val="single" w:sz="4" w:space="0" w:color="auto"/>
                  </w:tcBorders>
                  <w:shd w:val="clear" w:color="auto" w:fill="auto"/>
                  <w:noWrap/>
                  <w:vAlign w:val="center"/>
                </w:tcPr>
                <w:p w14:paraId="4B94C7C3" w14:textId="409E6F71" w:rsidR="00C26103" w:rsidRPr="00632EE4" w:rsidRDefault="00FC034B"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eastAsia="Times New Roman" w:hAnsi="Times New Roman" w:cs="Times New Roman"/>
                      <w:kern w:val="0"/>
                      <w:lang w:val="en-US" w:eastAsia="ru-RU"/>
                      <w14:ligatures w14:val="none"/>
                    </w:rPr>
                    <w:t>2018</w:t>
                  </w:r>
                </w:p>
              </w:tc>
            </w:tr>
            <w:tr w:rsidR="00C26103" w:rsidRPr="00632EE4" w14:paraId="51652D38" w14:textId="77777777" w:rsidTr="0046209C">
              <w:trPr>
                <w:trHeight w:val="704"/>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5FAB8FD2" w14:textId="60545F67"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Dacie and Lewis</w:t>
                  </w:r>
                </w:p>
              </w:tc>
              <w:tc>
                <w:tcPr>
                  <w:tcW w:w="8659" w:type="dxa"/>
                  <w:tcBorders>
                    <w:top w:val="nil"/>
                    <w:left w:val="nil"/>
                    <w:bottom w:val="single" w:sz="4" w:space="0" w:color="auto"/>
                    <w:right w:val="single" w:sz="4" w:space="0" w:color="auto"/>
                  </w:tcBorders>
                  <w:shd w:val="clear" w:color="auto" w:fill="auto"/>
                  <w:noWrap/>
                  <w:vAlign w:val="center"/>
                </w:tcPr>
                <w:p w14:paraId="53B95C21" w14:textId="1FDCDC85"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Practical Haematology</w:t>
                  </w:r>
                </w:p>
              </w:tc>
              <w:tc>
                <w:tcPr>
                  <w:tcW w:w="1134" w:type="dxa"/>
                  <w:tcBorders>
                    <w:top w:val="nil"/>
                    <w:left w:val="nil"/>
                    <w:bottom w:val="single" w:sz="4" w:space="0" w:color="auto"/>
                    <w:right w:val="single" w:sz="4" w:space="0" w:color="auto"/>
                  </w:tcBorders>
                  <w:shd w:val="clear" w:color="auto" w:fill="auto"/>
                  <w:noWrap/>
                  <w:vAlign w:val="center"/>
                </w:tcPr>
                <w:p w14:paraId="09104CF6" w14:textId="77049595"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2017</w:t>
                  </w:r>
                </w:p>
              </w:tc>
            </w:tr>
            <w:tr w:rsidR="00C26103" w:rsidRPr="00632EE4" w14:paraId="311D07E3" w14:textId="77777777" w:rsidTr="0046209C">
              <w:trPr>
                <w:trHeight w:val="78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31848B7F" w14:textId="05EB68F9"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rPr>
                    <w:t>Сараева Н. О.</w:t>
                  </w:r>
                </w:p>
              </w:tc>
              <w:tc>
                <w:tcPr>
                  <w:tcW w:w="8659" w:type="dxa"/>
                  <w:tcBorders>
                    <w:top w:val="nil"/>
                    <w:left w:val="nil"/>
                    <w:bottom w:val="single" w:sz="4" w:space="0" w:color="auto"/>
                    <w:right w:val="single" w:sz="4" w:space="0" w:color="auto"/>
                  </w:tcBorders>
                  <w:shd w:val="clear" w:color="auto" w:fill="auto"/>
                  <w:noWrap/>
                  <w:vAlign w:val="center"/>
                </w:tcPr>
                <w:p w14:paraId="44E84BEC" w14:textId="3326C50A"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rPr>
                    <w:t>Гематология : учебное пособие</w:t>
                  </w:r>
                </w:p>
              </w:tc>
              <w:tc>
                <w:tcPr>
                  <w:tcW w:w="1134" w:type="dxa"/>
                  <w:tcBorders>
                    <w:top w:val="nil"/>
                    <w:left w:val="nil"/>
                    <w:bottom w:val="single" w:sz="4" w:space="0" w:color="auto"/>
                    <w:right w:val="single" w:sz="4" w:space="0" w:color="auto"/>
                  </w:tcBorders>
                  <w:shd w:val="clear" w:color="auto" w:fill="auto"/>
                  <w:noWrap/>
                  <w:vAlign w:val="center"/>
                </w:tcPr>
                <w:p w14:paraId="1EB56CD6" w14:textId="7161ED64"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2015</w:t>
                  </w:r>
                </w:p>
              </w:tc>
            </w:tr>
            <w:tr w:rsidR="00C26103" w:rsidRPr="00632EE4" w14:paraId="356AB542" w14:textId="77777777" w:rsidTr="0046209C">
              <w:trPr>
                <w:trHeight w:val="469"/>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1C46781" w14:textId="54DD1096"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Shauna C. Anderson Young</w:t>
                  </w:r>
                </w:p>
              </w:tc>
              <w:tc>
                <w:tcPr>
                  <w:tcW w:w="8659" w:type="dxa"/>
                  <w:tcBorders>
                    <w:top w:val="nil"/>
                    <w:left w:val="nil"/>
                    <w:bottom w:val="single" w:sz="4" w:space="0" w:color="auto"/>
                    <w:right w:val="single" w:sz="4" w:space="0" w:color="auto"/>
                  </w:tcBorders>
                  <w:shd w:val="clear" w:color="auto" w:fill="auto"/>
                  <w:noWrap/>
                  <w:vAlign w:val="center"/>
                </w:tcPr>
                <w:p w14:paraId="26C3AA1D" w14:textId="3FD21CB0"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ANDERSON’S Atlas of Hematology THIRD EDITION</w:t>
                  </w:r>
                </w:p>
              </w:tc>
              <w:tc>
                <w:tcPr>
                  <w:tcW w:w="1134" w:type="dxa"/>
                  <w:tcBorders>
                    <w:top w:val="nil"/>
                    <w:left w:val="nil"/>
                    <w:bottom w:val="single" w:sz="4" w:space="0" w:color="auto"/>
                    <w:right w:val="single" w:sz="4" w:space="0" w:color="auto"/>
                  </w:tcBorders>
                  <w:shd w:val="clear" w:color="auto" w:fill="auto"/>
                  <w:noWrap/>
                  <w:vAlign w:val="center"/>
                </w:tcPr>
                <w:p w14:paraId="3B61E3BE" w14:textId="7AA36FBD"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2021</w:t>
                  </w:r>
                </w:p>
              </w:tc>
            </w:tr>
            <w:tr w:rsidR="00C26103" w:rsidRPr="00632EE4" w14:paraId="7713ACA6" w14:textId="77777777" w:rsidTr="0046209C">
              <w:trPr>
                <w:trHeight w:val="705"/>
              </w:trPr>
              <w:tc>
                <w:tcPr>
                  <w:tcW w:w="2587" w:type="dxa"/>
                  <w:tcBorders>
                    <w:top w:val="nil"/>
                    <w:left w:val="single" w:sz="4" w:space="0" w:color="auto"/>
                    <w:bottom w:val="single" w:sz="4" w:space="0" w:color="auto"/>
                    <w:right w:val="single" w:sz="4" w:space="0" w:color="auto"/>
                  </w:tcBorders>
                  <w:shd w:val="clear" w:color="auto" w:fill="auto"/>
                  <w:vAlign w:val="center"/>
                </w:tcPr>
                <w:p w14:paraId="59B87885" w14:textId="6B02A3C3"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Nicholas J Talley, Brad Frankum &amp; David Currow.</w:t>
                  </w:r>
                </w:p>
              </w:tc>
              <w:tc>
                <w:tcPr>
                  <w:tcW w:w="8659" w:type="dxa"/>
                  <w:tcBorders>
                    <w:top w:val="nil"/>
                    <w:left w:val="nil"/>
                    <w:bottom w:val="single" w:sz="4" w:space="0" w:color="auto"/>
                    <w:right w:val="single" w:sz="4" w:space="0" w:color="auto"/>
                  </w:tcBorders>
                  <w:shd w:val="clear" w:color="auto" w:fill="auto"/>
                  <w:vAlign w:val="center"/>
                </w:tcPr>
                <w:p w14:paraId="14F47477" w14:textId="5F5164A7"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lang w:val="en-US"/>
                    </w:rPr>
                    <w:t>Essentials of Internal medicine Elsevier. 3d edition</w:t>
                  </w:r>
                </w:p>
              </w:tc>
              <w:tc>
                <w:tcPr>
                  <w:tcW w:w="1134" w:type="dxa"/>
                  <w:tcBorders>
                    <w:top w:val="nil"/>
                    <w:left w:val="nil"/>
                    <w:bottom w:val="single" w:sz="4" w:space="0" w:color="auto"/>
                    <w:right w:val="single" w:sz="4" w:space="0" w:color="auto"/>
                  </w:tcBorders>
                  <w:shd w:val="clear" w:color="auto" w:fill="auto"/>
                  <w:noWrap/>
                  <w:vAlign w:val="center"/>
                </w:tcPr>
                <w:p w14:paraId="0124AD29" w14:textId="508F3B66"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2015</w:t>
                  </w:r>
                </w:p>
              </w:tc>
            </w:tr>
            <w:tr w:rsidR="00C26103" w:rsidRPr="00632EE4" w14:paraId="2A327310" w14:textId="77777777" w:rsidTr="0046209C">
              <w:trPr>
                <w:trHeight w:val="520"/>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48D34355" w14:textId="2C0AF417"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p>
              </w:tc>
              <w:tc>
                <w:tcPr>
                  <w:tcW w:w="8659" w:type="dxa"/>
                  <w:tcBorders>
                    <w:top w:val="nil"/>
                    <w:left w:val="nil"/>
                    <w:bottom w:val="single" w:sz="4" w:space="0" w:color="auto"/>
                    <w:right w:val="single" w:sz="4" w:space="0" w:color="auto"/>
                  </w:tcBorders>
                  <w:shd w:val="clear" w:color="auto" w:fill="auto"/>
                  <w:noWrap/>
                  <w:vAlign w:val="center"/>
                </w:tcPr>
                <w:p w14:paraId="6BCAEFF7" w14:textId="21E6A501"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Harrisson’s Manual of Medicine/ 20th Edition</w:t>
                  </w:r>
                </w:p>
              </w:tc>
              <w:tc>
                <w:tcPr>
                  <w:tcW w:w="1134" w:type="dxa"/>
                  <w:tcBorders>
                    <w:top w:val="nil"/>
                    <w:left w:val="nil"/>
                    <w:bottom w:val="single" w:sz="4" w:space="0" w:color="auto"/>
                    <w:right w:val="single" w:sz="4" w:space="0" w:color="auto"/>
                  </w:tcBorders>
                  <w:shd w:val="clear" w:color="auto" w:fill="auto"/>
                  <w:noWrap/>
                  <w:vAlign w:val="center"/>
                </w:tcPr>
                <w:p w14:paraId="6364B9A2" w14:textId="2854CEE3"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2020</w:t>
                  </w:r>
                </w:p>
              </w:tc>
            </w:tr>
            <w:tr w:rsidR="00C26103" w:rsidRPr="00632EE4" w14:paraId="20D323B9" w14:textId="77777777" w:rsidTr="0046209C">
              <w:trPr>
                <w:trHeight w:val="425"/>
              </w:trPr>
              <w:tc>
                <w:tcPr>
                  <w:tcW w:w="2587" w:type="dxa"/>
                  <w:tcBorders>
                    <w:top w:val="nil"/>
                    <w:left w:val="single" w:sz="4" w:space="0" w:color="auto"/>
                    <w:bottom w:val="single" w:sz="4" w:space="0" w:color="auto"/>
                    <w:right w:val="single" w:sz="4" w:space="0" w:color="auto"/>
                  </w:tcBorders>
                  <w:shd w:val="clear" w:color="auto" w:fill="auto"/>
                  <w:noWrap/>
                  <w:vAlign w:val="center"/>
                </w:tcPr>
                <w:p w14:paraId="6C750646" w14:textId="5891A4CB"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hAnsi="Times New Roman" w:cs="Times New Roman"/>
                    </w:rPr>
                    <w:t>Jonathan Gleadle</w:t>
                  </w:r>
                </w:p>
              </w:tc>
              <w:tc>
                <w:tcPr>
                  <w:tcW w:w="8659" w:type="dxa"/>
                  <w:tcBorders>
                    <w:top w:val="nil"/>
                    <w:left w:val="nil"/>
                    <w:bottom w:val="single" w:sz="4" w:space="0" w:color="auto"/>
                    <w:right w:val="single" w:sz="4" w:space="0" w:color="auto"/>
                  </w:tcBorders>
                  <w:shd w:val="clear" w:color="auto" w:fill="auto"/>
                  <w:noWrap/>
                  <w:vAlign w:val="center"/>
                </w:tcPr>
                <w:p w14:paraId="607EA6FC" w14:textId="666BE0C7" w:rsidR="00C26103" w:rsidRPr="00632EE4" w:rsidRDefault="00C26103" w:rsidP="00C26103">
                  <w:pPr>
                    <w:spacing w:after="0" w:line="240" w:lineRule="auto"/>
                    <w:contextualSpacing/>
                    <w:rPr>
                      <w:rFonts w:ascii="Times New Roman" w:eastAsia="Times New Roman" w:hAnsi="Times New Roman" w:cs="Times New Roman"/>
                      <w:kern w:val="0"/>
                      <w:lang w:val="en-US" w:eastAsia="ru-RU"/>
                      <w14:ligatures w14:val="none"/>
                    </w:rPr>
                  </w:pPr>
                  <w:r w:rsidRPr="00632EE4">
                    <w:rPr>
                      <w:rFonts w:ascii="Times New Roman" w:hAnsi="Times New Roman" w:cs="Times New Roman"/>
                      <w:lang w:val="en-US"/>
                    </w:rPr>
                    <w:t>History and Clinical Examination at a Glance</w:t>
                  </w:r>
                </w:p>
              </w:tc>
              <w:tc>
                <w:tcPr>
                  <w:tcW w:w="1134" w:type="dxa"/>
                  <w:tcBorders>
                    <w:top w:val="nil"/>
                    <w:left w:val="nil"/>
                    <w:bottom w:val="single" w:sz="4" w:space="0" w:color="auto"/>
                    <w:right w:val="single" w:sz="4" w:space="0" w:color="auto"/>
                  </w:tcBorders>
                  <w:shd w:val="clear" w:color="auto" w:fill="auto"/>
                  <w:noWrap/>
                  <w:vAlign w:val="center"/>
                </w:tcPr>
                <w:p w14:paraId="75D8FF9D" w14:textId="539B14BF" w:rsidR="00C26103" w:rsidRPr="00632EE4" w:rsidRDefault="00C26103" w:rsidP="00C26103">
                  <w:pPr>
                    <w:spacing w:after="0" w:line="240" w:lineRule="auto"/>
                    <w:contextualSpacing/>
                    <w:rPr>
                      <w:rFonts w:ascii="Times New Roman" w:eastAsia="Times New Roman" w:hAnsi="Times New Roman" w:cs="Times New Roman"/>
                      <w:kern w:val="0"/>
                      <w:lang w:eastAsia="ru-RU"/>
                      <w14:ligatures w14:val="none"/>
                    </w:rPr>
                  </w:pPr>
                  <w:r w:rsidRPr="00632EE4">
                    <w:rPr>
                      <w:rFonts w:ascii="Times New Roman" w:eastAsia="Times New Roman" w:hAnsi="Times New Roman" w:cs="Times New Roman"/>
                      <w:kern w:val="0"/>
                      <w:lang w:eastAsia="ru-RU"/>
                      <w14:ligatures w14:val="none"/>
                    </w:rPr>
                    <w:t>2012</w:t>
                  </w:r>
                </w:p>
              </w:tc>
            </w:tr>
          </w:tbl>
          <w:p w14:paraId="630B93B1" w14:textId="77777777" w:rsidR="0046209C" w:rsidRPr="00632EE4" w:rsidRDefault="0046209C" w:rsidP="009B0368">
            <w:pPr>
              <w:contextualSpacing/>
              <w:jc w:val="center"/>
              <w:rPr>
                <w:rFonts w:ascii="Times New Roman" w:hAnsi="Times New Roman" w:cs="Times New Roman"/>
                <w:b/>
                <w:bCs/>
                <w:lang w:val="en-US"/>
              </w:rPr>
            </w:pPr>
          </w:p>
          <w:p w14:paraId="10528C6A" w14:textId="77777777" w:rsidR="003E7789" w:rsidRPr="00632EE4" w:rsidRDefault="003E7789" w:rsidP="009B0368">
            <w:pPr>
              <w:contextualSpacing/>
              <w:jc w:val="both"/>
              <w:rPr>
                <w:rFonts w:ascii="Times New Roman" w:hAnsi="Times New Roman" w:cs="Times New Roman"/>
              </w:rPr>
            </w:pPr>
          </w:p>
          <w:p w14:paraId="3BEFE035" w14:textId="682840F6" w:rsidR="003E7789" w:rsidRPr="00632EE4" w:rsidRDefault="003E7789" w:rsidP="009B0368">
            <w:pPr>
              <w:contextualSpacing/>
              <w:jc w:val="both"/>
              <w:rPr>
                <w:rFonts w:ascii="Times New Roman" w:hAnsi="Times New Roman" w:cs="Times New Roman"/>
                <w:lang w:val="kk-KZ"/>
              </w:rPr>
            </w:pPr>
          </w:p>
        </w:tc>
      </w:tr>
      <w:tr w:rsidR="003E7789" w:rsidRPr="00632EE4" w14:paraId="2032E7A0" w14:textId="77777777" w:rsidTr="00513714">
        <w:trPr>
          <w:gridAfter w:val="3"/>
          <w:wAfter w:w="144" w:type="dxa"/>
          <w:trHeight w:val="72"/>
        </w:trPr>
        <w:tc>
          <w:tcPr>
            <w:tcW w:w="2397" w:type="dxa"/>
            <w:gridSpan w:val="4"/>
            <w:vMerge/>
          </w:tcPr>
          <w:p w14:paraId="1A41B4D9" w14:textId="77777777" w:rsidR="003E7789" w:rsidRPr="00632EE4" w:rsidRDefault="003E7789" w:rsidP="009B0368">
            <w:pPr>
              <w:contextualSpacing/>
              <w:jc w:val="both"/>
              <w:rPr>
                <w:rFonts w:ascii="Times New Roman" w:hAnsi="Times New Roman" w:cs="Times New Roman"/>
                <w:lang w:val="kk-KZ"/>
              </w:rPr>
            </w:pPr>
          </w:p>
        </w:tc>
        <w:tc>
          <w:tcPr>
            <w:tcW w:w="12882" w:type="dxa"/>
            <w:gridSpan w:val="16"/>
          </w:tcPr>
          <w:p w14:paraId="0454D4D7" w14:textId="77777777" w:rsidR="0046209C" w:rsidRPr="00632EE4" w:rsidRDefault="0046209C" w:rsidP="009B0368">
            <w:pPr>
              <w:contextualSpacing/>
              <w:jc w:val="both"/>
              <w:rPr>
                <w:rFonts w:ascii="Times New Roman" w:hAnsi="Times New Roman" w:cs="Times New Roman"/>
                <w:lang w:val="kk-KZ"/>
              </w:rPr>
            </w:pPr>
            <w:r w:rsidRPr="00632EE4">
              <w:rPr>
                <w:rFonts w:ascii="Times New Roman" w:hAnsi="Times New Roman" w:cs="Times New Roman"/>
                <w:lang w:val="kk-KZ"/>
              </w:rPr>
              <w:t>Негізгі</w:t>
            </w:r>
          </w:p>
          <w:p w14:paraId="4658D9C2" w14:textId="4575F893" w:rsidR="0046209C" w:rsidRPr="00632EE4" w:rsidRDefault="0046209C" w:rsidP="009B0368">
            <w:pPr>
              <w:contextualSpacing/>
              <w:jc w:val="both"/>
              <w:rPr>
                <w:rFonts w:ascii="Times New Roman" w:hAnsi="Times New Roman" w:cs="Times New Roman"/>
                <w:lang w:val="kk-KZ"/>
              </w:rPr>
            </w:pPr>
            <w:r w:rsidRPr="00632EE4">
              <w:rPr>
                <w:rFonts w:ascii="Times New Roman" w:hAnsi="Times New Roman" w:cs="Times New Roman"/>
                <w:lang w:val="kk-KZ"/>
              </w:rPr>
              <w:t>(өзектіліктің бұрын талап етілген мерзімдерінде шығарылған іргелі еңбектер)</w:t>
            </w:r>
          </w:p>
          <w:p w14:paraId="59A6BDDE" w14:textId="5CE7A084" w:rsidR="0046209C" w:rsidRPr="00632EE4" w:rsidRDefault="0046209C" w:rsidP="009B0368">
            <w:pPr>
              <w:contextualSpacing/>
              <w:jc w:val="center"/>
              <w:rPr>
                <w:rFonts w:ascii="Times New Roman" w:hAnsi="Times New Roman" w:cs="Times New Roman"/>
                <w:b/>
                <w:bCs/>
                <w:lang w:val="kk-KZ"/>
              </w:rPr>
            </w:pPr>
            <w:r w:rsidRPr="00632EE4">
              <w:rPr>
                <w:rFonts w:ascii="Times New Roman" w:hAnsi="Times New Roman" w:cs="Times New Roman"/>
                <w:b/>
                <w:bCs/>
                <w:lang w:val="kk-KZ"/>
              </w:rPr>
              <w:t>Кітапханада барлар</w:t>
            </w:r>
          </w:p>
          <w:p w14:paraId="6CCED80B" w14:textId="77777777" w:rsidR="0046209C" w:rsidRPr="00632EE4"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lang w:val="kk-KZ"/>
              </w:rPr>
            </w:pPr>
            <w:r w:rsidRPr="00632EE4">
              <w:rPr>
                <w:rFonts w:ascii="Times New Roman" w:hAnsi="Times New Roman" w:cs="Times New Roman"/>
                <w:lang w:val="kk-KZ"/>
              </w:rPr>
              <w:t>Ішкі аурулар пропедевтикасы Әдістемелік оқу құралы  2013 – 30 экземпляров</w:t>
            </w:r>
          </w:p>
          <w:p w14:paraId="56431B80" w14:textId="77777777" w:rsidR="0046209C" w:rsidRPr="00632EE4"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rPr>
            </w:pPr>
            <w:r w:rsidRPr="00632EE4">
              <w:rPr>
                <w:rFonts w:ascii="Times New Roman" w:eastAsia="Calibri" w:hAnsi="Times New Roman" w:cs="Times New Roman"/>
              </w:rPr>
              <w:t>Пропедевтика внутренних болезней: учебник / Мухин Н.А., Моисеев В.С., М:,Геотар Медиа 2020г. – 10 экземмпляров</w:t>
            </w:r>
          </w:p>
          <w:p w14:paraId="6782E0EE" w14:textId="77777777" w:rsidR="0046209C" w:rsidRPr="00632EE4"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rPr>
            </w:pPr>
            <w:r w:rsidRPr="00632EE4">
              <w:rPr>
                <w:rFonts w:ascii="Times New Roman" w:eastAsia="Calibri" w:hAnsi="Times New Roman" w:cs="Times New Roman"/>
              </w:rPr>
              <w:t>Ішкі аурулар пропедевтикасы: оқулық  — М.: ГЭОТАР-Медиа,2015. — 672 б.: ил. Н.А. Мухин, В.С. Моисеев; қазақтіліндегі редакциясын басқарған Б.Б. Абдахина; жауапты редакторы В.А. Ткачев – 20 экземпляров</w:t>
            </w:r>
          </w:p>
          <w:p w14:paraId="22FBE5BA" w14:textId="32460D66" w:rsidR="0046209C" w:rsidRPr="00632EE4" w:rsidRDefault="0046209C" w:rsidP="009B0368">
            <w:pPr>
              <w:pBdr>
                <w:top w:val="nil"/>
                <w:left w:val="nil"/>
                <w:bottom w:val="nil"/>
                <w:right w:val="nil"/>
                <w:between w:val="nil"/>
              </w:pBdr>
              <w:ind w:left="248"/>
              <w:contextualSpacing/>
              <w:jc w:val="center"/>
              <w:rPr>
                <w:rFonts w:ascii="Times New Roman" w:hAnsi="Times New Roman" w:cs="Times New Roman"/>
                <w:lang w:val="kk-KZ"/>
              </w:rPr>
            </w:pPr>
            <w:r w:rsidRPr="00632EE4">
              <w:rPr>
                <w:rFonts w:ascii="Times New Roman" w:hAnsi="Times New Roman" w:cs="Times New Roman"/>
                <w:b/>
                <w:bCs/>
                <w:lang w:val="kk-KZ"/>
              </w:rPr>
              <w:t>Кафедрада барлар</w:t>
            </w:r>
          </w:p>
          <w:p w14:paraId="34A8CD30" w14:textId="77777777" w:rsidR="0046209C" w:rsidRPr="00632EE4" w:rsidRDefault="0046209C" w:rsidP="009B0368">
            <w:pPr>
              <w:numPr>
                <w:ilvl w:val="0"/>
                <w:numId w:val="12"/>
              </w:numPr>
              <w:pBdr>
                <w:top w:val="nil"/>
                <w:left w:val="nil"/>
                <w:bottom w:val="nil"/>
                <w:right w:val="nil"/>
                <w:between w:val="nil"/>
              </w:pBdr>
              <w:ind w:left="248" w:hanging="248"/>
              <w:contextualSpacing/>
              <w:rPr>
                <w:rFonts w:ascii="Times New Roman" w:hAnsi="Times New Roman" w:cs="Times New Roman"/>
                <w:lang w:val="kk-KZ"/>
              </w:rPr>
            </w:pPr>
            <w:r w:rsidRPr="00632EE4">
              <w:rPr>
                <w:rFonts w:ascii="Times New Roman" w:hAnsi="Times New Roman" w:cs="Times New Roman"/>
                <w:lang w:val="kk-KZ"/>
              </w:rPr>
              <w:t>«</w:t>
            </w:r>
            <w:r w:rsidRPr="00632EE4">
              <w:rPr>
                <w:rFonts w:ascii="Times New Roman" w:hAnsi="Times New Roman" w:cs="Times New Roman"/>
                <w:shd w:val="clear" w:color="auto" w:fill="F5F7F9"/>
                <w:lang w:val="kk-KZ"/>
              </w:rPr>
              <w:t>Кардиология</w:t>
            </w:r>
            <w:r w:rsidRPr="00632EE4">
              <w:rPr>
                <w:rFonts w:ascii="Times New Roman" w:hAnsi="Times New Roman" w:cs="Times New Roman"/>
                <w:lang w:val="kk-KZ"/>
              </w:rPr>
              <w:t>» модулі модуль «Сердечно-сосудистой системы»: Интеграцияланған оқулық: қазақ жəне орыс тiлдерiнде /  — М.: Литтерра, 2014. —376 б.: ил</w:t>
            </w:r>
          </w:p>
          <w:p w14:paraId="4AD48241" w14:textId="77777777" w:rsidR="0046209C" w:rsidRPr="00632EE4" w:rsidRDefault="0046209C" w:rsidP="009B0368">
            <w:pPr>
              <w:pStyle w:val="a4"/>
              <w:numPr>
                <w:ilvl w:val="0"/>
                <w:numId w:val="12"/>
              </w:numPr>
              <w:ind w:left="248" w:hanging="248"/>
              <w:rPr>
                <w:rFonts w:ascii="Times New Roman" w:eastAsia="Calibri" w:hAnsi="Times New Roman" w:cs="Times New Roman"/>
                <w:lang w:val="en-US"/>
              </w:rPr>
            </w:pPr>
            <w:r w:rsidRPr="00632EE4">
              <w:rPr>
                <w:rFonts w:ascii="Times New Roman" w:eastAsia="Calibri" w:hAnsi="Times New Roman" w:cs="Times New Roman"/>
                <w:lang w:val="en-US"/>
              </w:rPr>
              <w:t>BATES' Guide to Physical Examination and History Taking, 12th edition</w:t>
            </w:r>
          </w:p>
          <w:p w14:paraId="5595CCF5" w14:textId="77777777" w:rsidR="0046209C" w:rsidRPr="00632EE4" w:rsidRDefault="0046209C" w:rsidP="009B0368">
            <w:pPr>
              <w:pStyle w:val="a4"/>
              <w:numPr>
                <w:ilvl w:val="0"/>
                <w:numId w:val="12"/>
              </w:numPr>
              <w:ind w:left="248" w:hanging="248"/>
              <w:rPr>
                <w:rFonts w:ascii="Times New Roman" w:eastAsia="Calibri" w:hAnsi="Times New Roman" w:cs="Times New Roman"/>
                <w:lang w:val="en-US"/>
              </w:rPr>
            </w:pPr>
            <w:r w:rsidRPr="00632EE4">
              <w:rPr>
                <w:rFonts w:ascii="Times New Roman" w:eastAsia="Calibri" w:hAnsi="Times New Roman" w:cs="Times New Roman"/>
                <w:lang w:val="en-US"/>
              </w:rPr>
              <w:t>Macleod’s Clinical Examination 14th Edition, 2017</w:t>
            </w:r>
          </w:p>
          <w:p w14:paraId="6EE4A892" w14:textId="77777777" w:rsidR="0046209C" w:rsidRPr="00632EE4" w:rsidRDefault="0046209C" w:rsidP="009B0368">
            <w:pPr>
              <w:pStyle w:val="a4"/>
              <w:numPr>
                <w:ilvl w:val="0"/>
                <w:numId w:val="12"/>
              </w:numPr>
              <w:ind w:left="248" w:hanging="248"/>
              <w:rPr>
                <w:rFonts w:ascii="Times New Roman" w:eastAsia="Calibri" w:hAnsi="Times New Roman" w:cs="Times New Roman"/>
                <w:lang w:val="en-US"/>
              </w:rPr>
            </w:pPr>
            <w:r w:rsidRPr="00632EE4">
              <w:rPr>
                <w:rFonts w:ascii="Times New Roman" w:eastAsia="Calibri" w:hAnsi="Times New Roman" w:cs="Times New Roman"/>
                <w:lang w:val="en-US"/>
              </w:rPr>
              <w:lastRenderedPageBreak/>
              <w:t>USMLE Step 2 CK Lecture Notes 2020. Internal Medicine</w:t>
            </w:r>
          </w:p>
          <w:p w14:paraId="5523D383" w14:textId="77777777" w:rsidR="0046209C" w:rsidRPr="00632EE4" w:rsidRDefault="0046209C" w:rsidP="009B0368">
            <w:pPr>
              <w:pStyle w:val="a4"/>
              <w:numPr>
                <w:ilvl w:val="0"/>
                <w:numId w:val="12"/>
              </w:numPr>
              <w:ind w:left="248" w:hanging="248"/>
              <w:rPr>
                <w:rFonts w:ascii="Times New Roman" w:eastAsia="Calibri" w:hAnsi="Times New Roman" w:cs="Times New Roman"/>
                <w:lang w:val="en-US"/>
              </w:rPr>
            </w:pPr>
            <w:r w:rsidRPr="00632EE4">
              <w:rPr>
                <w:rFonts w:ascii="Times New Roman" w:eastAsia="Calibri" w:hAnsi="Times New Roman" w:cs="Times New Roman"/>
                <w:lang w:val="en-US"/>
              </w:rPr>
              <w:t>Lippincot Illustrated Reviews: Pharmacology, 7th Edition, 2019.</w:t>
            </w:r>
          </w:p>
          <w:p w14:paraId="5A7626C6" w14:textId="77777777" w:rsidR="0046209C" w:rsidRPr="00632EE4" w:rsidRDefault="0046209C" w:rsidP="009B0368">
            <w:pPr>
              <w:pStyle w:val="a4"/>
              <w:numPr>
                <w:ilvl w:val="0"/>
                <w:numId w:val="12"/>
              </w:numPr>
              <w:ind w:left="248" w:hanging="248"/>
              <w:rPr>
                <w:rFonts w:ascii="Times New Roman" w:eastAsia="Calibri" w:hAnsi="Times New Roman" w:cs="Times New Roman"/>
                <w:lang w:val="en-US"/>
              </w:rPr>
            </w:pPr>
            <w:r w:rsidRPr="00632EE4">
              <w:rPr>
                <w:rFonts w:ascii="Times New Roman" w:eastAsia="Calibri" w:hAnsi="Times New Roman" w:cs="Times New Roman"/>
                <w:lang w:val="en-US"/>
              </w:rPr>
              <w:t xml:space="preserve">Robbins Essential Pathology, 2021.  </w:t>
            </w:r>
          </w:p>
          <w:p w14:paraId="65C3B63B" w14:textId="01BA6023" w:rsidR="003E7789" w:rsidRPr="00632EE4" w:rsidRDefault="0046209C" w:rsidP="009B0368">
            <w:pPr>
              <w:pStyle w:val="a4"/>
              <w:ind w:left="248"/>
              <w:rPr>
                <w:rFonts w:ascii="Times New Roman" w:eastAsia="Calibri" w:hAnsi="Times New Roman" w:cs="Times New Roman"/>
                <w:lang w:val="en-US"/>
              </w:rPr>
            </w:pPr>
            <w:r w:rsidRPr="00632EE4">
              <w:rPr>
                <w:rFonts w:ascii="Times New Roman" w:eastAsia="Calibri" w:hAnsi="Times New Roman" w:cs="Times New Roman"/>
                <w:lang w:val="en-US"/>
              </w:rPr>
              <w:t>USMLE Step 1 Lecture Notes 2021.Pathology</w:t>
            </w:r>
          </w:p>
        </w:tc>
      </w:tr>
      <w:tr w:rsidR="003E7789" w:rsidRPr="00632EE4" w14:paraId="542DCE3D" w14:textId="77777777" w:rsidTr="00513714">
        <w:trPr>
          <w:gridAfter w:val="3"/>
          <w:wAfter w:w="144" w:type="dxa"/>
        </w:trPr>
        <w:tc>
          <w:tcPr>
            <w:tcW w:w="2397" w:type="dxa"/>
            <w:gridSpan w:val="4"/>
          </w:tcPr>
          <w:p w14:paraId="477ED8B4" w14:textId="438078ED"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rPr>
              <w:lastRenderedPageBreak/>
              <w:t>Электрон</w:t>
            </w:r>
            <w:r w:rsidRPr="00632EE4">
              <w:rPr>
                <w:rFonts w:ascii="Times New Roman" w:hAnsi="Times New Roman" w:cs="Times New Roman"/>
                <w:lang w:val="kk-KZ"/>
              </w:rPr>
              <w:t xml:space="preserve">ды </w:t>
            </w:r>
            <w:r w:rsidRPr="00632EE4">
              <w:rPr>
                <w:rFonts w:ascii="Times New Roman" w:hAnsi="Times New Roman" w:cs="Times New Roman"/>
              </w:rPr>
              <w:t xml:space="preserve"> ресурстар</w:t>
            </w:r>
          </w:p>
        </w:tc>
        <w:tc>
          <w:tcPr>
            <w:tcW w:w="12882" w:type="dxa"/>
            <w:gridSpan w:val="16"/>
          </w:tcPr>
          <w:p w14:paraId="4DC85794" w14:textId="0B45DB82" w:rsidR="003E7789" w:rsidRPr="00632EE4" w:rsidRDefault="003E7789" w:rsidP="009B0368">
            <w:pPr>
              <w:pStyle w:val="a4"/>
              <w:ind w:left="248" w:hanging="284"/>
              <w:rPr>
                <w:rFonts w:ascii="Times New Roman" w:eastAsia="Calibri" w:hAnsi="Times New Roman" w:cs="Times New Roman"/>
                <w:b/>
                <w:lang w:val="en-US"/>
              </w:rPr>
            </w:pPr>
            <w:r w:rsidRPr="00632EE4">
              <w:rPr>
                <w:rFonts w:ascii="Times New Roman" w:eastAsia="Calibri" w:hAnsi="Times New Roman" w:cs="Times New Roman"/>
                <w:b/>
              </w:rPr>
              <w:t>Интернет</w:t>
            </w:r>
            <w:r w:rsidRPr="00632EE4">
              <w:rPr>
                <w:rFonts w:ascii="Times New Roman" w:eastAsia="Calibri" w:hAnsi="Times New Roman" w:cs="Times New Roman"/>
                <w:b/>
                <w:lang w:val="en-US"/>
              </w:rPr>
              <w:t>-</w:t>
            </w:r>
            <w:r w:rsidRPr="00632EE4">
              <w:rPr>
                <w:rFonts w:ascii="Times New Roman" w:eastAsia="Calibri" w:hAnsi="Times New Roman" w:cs="Times New Roman"/>
                <w:b/>
              </w:rPr>
              <w:t>ресурстар</w:t>
            </w:r>
            <w:r w:rsidRPr="00632EE4">
              <w:rPr>
                <w:rFonts w:ascii="Times New Roman" w:eastAsia="Calibri" w:hAnsi="Times New Roman" w:cs="Times New Roman"/>
                <w:b/>
                <w:lang w:val="en-US"/>
              </w:rPr>
              <w:t xml:space="preserve">: </w:t>
            </w:r>
          </w:p>
          <w:p w14:paraId="19D4B2F1" w14:textId="77777777" w:rsidR="003E7789" w:rsidRPr="00632EE4" w:rsidRDefault="003E7789" w:rsidP="009B0368">
            <w:pPr>
              <w:pStyle w:val="a4"/>
              <w:numPr>
                <w:ilvl w:val="0"/>
                <w:numId w:val="2"/>
              </w:numPr>
              <w:ind w:left="248" w:hanging="284"/>
              <w:rPr>
                <w:rFonts w:ascii="Times New Roman" w:eastAsia="Calibri" w:hAnsi="Times New Roman" w:cs="Times New Roman"/>
                <w:lang w:val="en-US"/>
              </w:rPr>
            </w:pPr>
            <w:r w:rsidRPr="00632EE4">
              <w:rPr>
                <w:rFonts w:ascii="Times New Roman" w:eastAsia="Calibri" w:hAnsi="Times New Roman" w:cs="Times New Roman"/>
                <w:lang w:val="en-US"/>
              </w:rPr>
              <w:t xml:space="preserve">Medscape.com - </w:t>
            </w:r>
            <w:hyperlink r:id="rId8" w:history="1">
              <w:r w:rsidRPr="00632EE4">
                <w:rPr>
                  <w:rStyle w:val="a6"/>
                  <w:rFonts w:ascii="Times New Roman" w:hAnsi="Times New Roman" w:cs="Times New Roman"/>
                  <w:color w:val="auto"/>
                  <w:lang w:val="en-US"/>
                </w:rPr>
                <w:t>https://www.medscape.com/familymedicine</w:t>
              </w:r>
            </w:hyperlink>
          </w:p>
          <w:p w14:paraId="0FE189CA" w14:textId="77777777" w:rsidR="003E7789" w:rsidRPr="00632EE4" w:rsidRDefault="003E7789" w:rsidP="009B0368">
            <w:pPr>
              <w:pStyle w:val="a4"/>
              <w:numPr>
                <w:ilvl w:val="0"/>
                <w:numId w:val="2"/>
              </w:numPr>
              <w:ind w:left="248" w:hanging="284"/>
              <w:rPr>
                <w:rFonts w:ascii="Times New Roman" w:eastAsia="Calibri" w:hAnsi="Times New Roman" w:cs="Times New Roman"/>
                <w:lang w:val="en-US"/>
              </w:rPr>
            </w:pPr>
            <w:r w:rsidRPr="00632EE4">
              <w:rPr>
                <w:rFonts w:ascii="Times New Roman" w:eastAsia="Calibri" w:hAnsi="Times New Roman" w:cs="Times New Roman"/>
                <w:lang w:val="en-US"/>
              </w:rPr>
              <w:t>Oxfordmedicine.com -</w:t>
            </w:r>
            <w:hyperlink r:id="rId9" w:history="1">
              <w:r w:rsidRPr="00632EE4">
                <w:rPr>
                  <w:rStyle w:val="a6"/>
                  <w:rFonts w:ascii="Times New Roman" w:hAnsi="Times New Roman" w:cs="Times New Roman"/>
                  <w:color w:val="auto"/>
                  <w:lang w:val="en-US"/>
                </w:rPr>
                <w:t>https://oxfordmedicine.com/</w:t>
              </w:r>
            </w:hyperlink>
          </w:p>
          <w:p w14:paraId="5A6FD3BC" w14:textId="77777777" w:rsidR="003E7789" w:rsidRPr="00632EE4" w:rsidRDefault="00DB5590" w:rsidP="009B0368">
            <w:pPr>
              <w:pStyle w:val="a4"/>
              <w:numPr>
                <w:ilvl w:val="0"/>
                <w:numId w:val="2"/>
              </w:numPr>
              <w:ind w:left="248" w:hanging="284"/>
              <w:rPr>
                <w:rFonts w:ascii="Times New Roman" w:eastAsia="Calibri" w:hAnsi="Times New Roman" w:cs="Times New Roman"/>
                <w:b/>
                <w:lang w:val="en-US"/>
              </w:rPr>
            </w:pPr>
            <w:hyperlink r:id="rId10" w:history="1">
              <w:r w:rsidR="003E7789" w:rsidRPr="00632EE4">
                <w:rPr>
                  <w:rFonts w:ascii="Times New Roman" w:eastAsia="Calibri" w:hAnsi="Times New Roman" w:cs="Times New Roman"/>
                  <w:lang w:val="en-US"/>
                </w:rPr>
                <w:t>Uptodate.com</w:t>
              </w:r>
            </w:hyperlink>
            <w:r w:rsidR="003E7789" w:rsidRPr="00632EE4">
              <w:rPr>
                <w:rFonts w:ascii="Times New Roman" w:eastAsia="Calibri" w:hAnsi="Times New Roman" w:cs="Times New Roman"/>
                <w:b/>
                <w:lang w:val="en-US"/>
              </w:rPr>
              <w:t xml:space="preserve"> - </w:t>
            </w:r>
            <w:hyperlink r:id="rId11" w:history="1">
              <w:r w:rsidR="003E7789" w:rsidRPr="00632EE4">
                <w:rPr>
                  <w:rStyle w:val="a6"/>
                  <w:rFonts w:ascii="Times New Roman" w:hAnsi="Times New Roman" w:cs="Times New Roman"/>
                  <w:b/>
                  <w:color w:val="auto"/>
                  <w:lang w:val="en-US"/>
                </w:rPr>
                <w:t>https://www.wolterskluwer.com/en/solutions/uptodate</w:t>
              </w:r>
            </w:hyperlink>
          </w:p>
          <w:p w14:paraId="0F1ACCD5" w14:textId="77777777" w:rsidR="003E7789" w:rsidRPr="00632EE4" w:rsidRDefault="003E7789" w:rsidP="009B0368">
            <w:pPr>
              <w:pStyle w:val="a4"/>
              <w:numPr>
                <w:ilvl w:val="0"/>
                <w:numId w:val="2"/>
              </w:numPr>
              <w:ind w:left="248" w:hanging="284"/>
              <w:rPr>
                <w:rFonts w:ascii="Times New Roman" w:eastAsia="Calibri" w:hAnsi="Times New Roman" w:cs="Times New Roman"/>
                <w:b/>
                <w:lang w:val="en-US"/>
              </w:rPr>
            </w:pPr>
            <w:r w:rsidRPr="00632EE4">
              <w:rPr>
                <w:rFonts w:ascii="Times New Roman" w:eastAsia="Calibri" w:hAnsi="Times New Roman" w:cs="Times New Roman"/>
                <w:b/>
                <w:lang w:val="en-US"/>
              </w:rPr>
              <w:t xml:space="preserve">Osmosis - </w:t>
            </w:r>
            <w:hyperlink r:id="rId12" w:history="1">
              <w:r w:rsidRPr="00632EE4">
                <w:rPr>
                  <w:rStyle w:val="a6"/>
                  <w:rFonts w:ascii="Times New Roman" w:hAnsi="Times New Roman" w:cs="Times New Roman"/>
                  <w:b/>
                  <w:color w:val="auto"/>
                  <w:lang w:val="en-US"/>
                </w:rPr>
                <w:t>https://www.youtube.com/c/osmosis</w:t>
              </w:r>
            </w:hyperlink>
          </w:p>
          <w:p w14:paraId="1230D2AF" w14:textId="77777777" w:rsidR="003E7789" w:rsidRPr="00632EE4" w:rsidRDefault="003E7789" w:rsidP="009B0368">
            <w:pPr>
              <w:pStyle w:val="a4"/>
              <w:numPr>
                <w:ilvl w:val="0"/>
                <w:numId w:val="2"/>
              </w:numPr>
              <w:ind w:left="248" w:hanging="284"/>
              <w:rPr>
                <w:rFonts w:ascii="Times New Roman" w:eastAsia="Calibri" w:hAnsi="Times New Roman" w:cs="Times New Roman"/>
                <w:b/>
                <w:lang w:val="en-US"/>
              </w:rPr>
            </w:pPr>
            <w:r w:rsidRPr="00632EE4">
              <w:rPr>
                <w:rFonts w:ascii="Times New Roman" w:eastAsia="Calibri" w:hAnsi="Times New Roman" w:cs="Times New Roman"/>
                <w:b/>
                <w:lang w:val="en-US"/>
              </w:rPr>
              <w:t xml:space="preserve">Ninja Nerd - </w:t>
            </w:r>
            <w:hyperlink r:id="rId13" w:history="1">
              <w:r w:rsidRPr="00632EE4">
                <w:rPr>
                  <w:rStyle w:val="a6"/>
                  <w:rFonts w:ascii="Times New Roman" w:hAnsi="Times New Roman" w:cs="Times New Roman"/>
                  <w:b/>
                  <w:color w:val="auto"/>
                  <w:lang w:val="en-US"/>
                </w:rPr>
                <w:t>https://www.youtube.com/c/NinjaNerdScience/videos</w:t>
              </w:r>
            </w:hyperlink>
          </w:p>
          <w:p w14:paraId="760F4C1A" w14:textId="36536EF1" w:rsidR="003E7789" w:rsidRPr="00632EE4" w:rsidRDefault="003E7789" w:rsidP="009B0368">
            <w:pPr>
              <w:pStyle w:val="a4"/>
              <w:numPr>
                <w:ilvl w:val="0"/>
                <w:numId w:val="2"/>
              </w:numPr>
              <w:rPr>
                <w:rFonts w:ascii="Times New Roman" w:eastAsia="Calibri" w:hAnsi="Times New Roman" w:cs="Times New Roman"/>
                <w:b/>
                <w:lang w:val="en-US"/>
              </w:rPr>
            </w:pPr>
            <w:r w:rsidRPr="00632EE4">
              <w:rPr>
                <w:rFonts w:ascii="Times New Roman" w:eastAsia="Calibri" w:hAnsi="Times New Roman" w:cs="Times New Roman"/>
                <w:b/>
                <w:lang w:val="en-US"/>
              </w:rPr>
              <w:t xml:space="preserve">CorMedicale - </w:t>
            </w:r>
            <w:hyperlink r:id="rId14" w:history="1">
              <w:r w:rsidRPr="00632EE4">
                <w:rPr>
                  <w:rStyle w:val="a6"/>
                  <w:rFonts w:ascii="Times New Roman" w:hAnsi="Times New Roman" w:cs="Times New Roman"/>
                  <w:b/>
                  <w:color w:val="auto"/>
                  <w:lang w:val="en-US"/>
                </w:rPr>
                <w:t>https://www.youtube.com/c/CorMedicale</w:t>
              </w:r>
            </w:hyperlink>
            <w:r w:rsidRPr="00632EE4">
              <w:rPr>
                <w:rStyle w:val="a6"/>
                <w:rFonts w:ascii="Times New Roman" w:hAnsi="Times New Roman" w:cs="Times New Roman"/>
                <w:b/>
                <w:color w:val="auto"/>
                <w:lang w:val="en-US"/>
              </w:rPr>
              <w:t xml:space="preserve"> </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орыс</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тілінде</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медициналық</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бейне</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анимациялар</w:t>
            </w:r>
            <w:r w:rsidRPr="00632EE4">
              <w:rPr>
                <w:rFonts w:ascii="Times New Roman" w:eastAsia="Calibri" w:hAnsi="Times New Roman" w:cs="Times New Roman"/>
                <w:b/>
                <w:lang w:val="en-US"/>
              </w:rPr>
              <w:t>.</w:t>
            </w:r>
          </w:p>
          <w:p w14:paraId="43E77B0E" w14:textId="77777777" w:rsidR="003E7789" w:rsidRPr="00632EE4" w:rsidRDefault="003E7789" w:rsidP="009B0368">
            <w:pPr>
              <w:pStyle w:val="a4"/>
              <w:numPr>
                <w:ilvl w:val="0"/>
                <w:numId w:val="2"/>
              </w:numPr>
              <w:ind w:left="248" w:hanging="284"/>
              <w:rPr>
                <w:rFonts w:ascii="Times New Roman" w:hAnsi="Times New Roman" w:cs="Times New Roman"/>
                <w:b/>
                <w:lang w:val="en-US"/>
              </w:rPr>
            </w:pPr>
            <w:r w:rsidRPr="00632EE4">
              <w:rPr>
                <w:rFonts w:ascii="Times New Roman" w:eastAsia="Calibri" w:hAnsi="Times New Roman" w:cs="Times New Roman"/>
                <w:b/>
                <w:lang w:val="en-US"/>
              </w:rPr>
              <w:t>Lecturio Medical</w:t>
            </w:r>
            <w:r w:rsidRPr="00632EE4">
              <w:rPr>
                <w:rFonts w:ascii="Times New Roman" w:eastAsia="Calibri" w:hAnsi="Times New Roman" w:cs="Times New Roman"/>
                <w:b/>
                <w:lang w:val="en-GB"/>
              </w:rPr>
              <w:t xml:space="preserve"> - </w:t>
            </w:r>
            <w:hyperlink r:id="rId15" w:history="1">
              <w:r w:rsidRPr="00632EE4">
                <w:rPr>
                  <w:rStyle w:val="a6"/>
                  <w:rFonts w:ascii="Times New Roman" w:hAnsi="Times New Roman" w:cs="Times New Roman"/>
                  <w:b/>
                  <w:color w:val="auto"/>
                  <w:lang w:val="en-GB"/>
                </w:rPr>
                <w:t>https://www.youtube.com/channel/UCbYmF43dpGHz8gi2ugiXr0Q</w:t>
              </w:r>
            </w:hyperlink>
          </w:p>
          <w:p w14:paraId="684C5A37" w14:textId="16D24C07" w:rsidR="003E7789" w:rsidRPr="00632EE4" w:rsidRDefault="003E7789" w:rsidP="009B0368">
            <w:pPr>
              <w:pStyle w:val="a4"/>
              <w:numPr>
                <w:ilvl w:val="0"/>
                <w:numId w:val="2"/>
              </w:numPr>
              <w:rPr>
                <w:rFonts w:ascii="Times New Roman" w:hAnsi="Times New Roman" w:cs="Times New Roman"/>
                <w:b/>
                <w:lang w:val="en-US"/>
              </w:rPr>
            </w:pPr>
            <w:r w:rsidRPr="00632EE4">
              <w:rPr>
                <w:rFonts w:ascii="Times New Roman" w:eastAsia="Calibri" w:hAnsi="Times New Roman" w:cs="Times New Roman"/>
                <w:b/>
                <w:lang w:val="en-US"/>
              </w:rPr>
              <w:t xml:space="preserve">SciDrugs - </w:t>
            </w:r>
            <w:hyperlink r:id="rId16" w:history="1">
              <w:r w:rsidRPr="00632EE4">
                <w:rPr>
                  <w:rStyle w:val="a6"/>
                  <w:rFonts w:ascii="Times New Roman" w:hAnsi="Times New Roman" w:cs="Times New Roman"/>
                  <w:b/>
                  <w:color w:val="auto"/>
                  <w:lang w:val="en-US"/>
                </w:rPr>
                <w:t>https://www.youtube.com/c/SciDrugs/videos</w:t>
              </w:r>
            </w:hyperlink>
            <w:r w:rsidRPr="00632EE4">
              <w:rPr>
                <w:rFonts w:ascii="Times New Roman" w:eastAsia="Calibri" w:hAnsi="Times New Roman" w:cs="Times New Roman"/>
                <w:b/>
                <w:lang w:val="en-US"/>
              </w:rPr>
              <w:t xml:space="preserve"> - </w:t>
            </w:r>
            <w:r w:rsidRPr="00632EE4">
              <w:rPr>
                <w:rFonts w:ascii="Times New Roman" w:eastAsia="Calibri" w:hAnsi="Times New Roman" w:cs="Times New Roman"/>
                <w:b/>
              </w:rPr>
              <w:t>орыс</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тілінде</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фармакология</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бойынша</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видео</w:t>
            </w:r>
            <w:r w:rsidRPr="00632EE4">
              <w:rPr>
                <w:rFonts w:ascii="Times New Roman" w:eastAsia="Calibri" w:hAnsi="Times New Roman" w:cs="Times New Roman"/>
                <w:b/>
                <w:lang w:val="en-US"/>
              </w:rPr>
              <w:t xml:space="preserve"> </w:t>
            </w:r>
            <w:r w:rsidRPr="00632EE4">
              <w:rPr>
                <w:rFonts w:ascii="Times New Roman" w:eastAsia="Calibri" w:hAnsi="Times New Roman" w:cs="Times New Roman"/>
                <w:b/>
              </w:rPr>
              <w:t>дәрістер</w:t>
            </w:r>
            <w:r w:rsidRPr="00632EE4">
              <w:rPr>
                <w:rFonts w:ascii="Times New Roman" w:eastAsia="Calibri" w:hAnsi="Times New Roman" w:cs="Times New Roman"/>
                <w:b/>
                <w:lang w:val="en-US"/>
              </w:rPr>
              <w:t>.</w:t>
            </w:r>
          </w:p>
        </w:tc>
      </w:tr>
      <w:tr w:rsidR="003E7789" w:rsidRPr="00632EE4" w14:paraId="5FBC4028" w14:textId="77777777" w:rsidTr="00513714">
        <w:trPr>
          <w:gridAfter w:val="3"/>
          <w:wAfter w:w="144" w:type="dxa"/>
        </w:trPr>
        <w:tc>
          <w:tcPr>
            <w:tcW w:w="2397" w:type="dxa"/>
            <w:gridSpan w:val="4"/>
          </w:tcPr>
          <w:p w14:paraId="2426B171" w14:textId="21C17DA8" w:rsidR="003E7789" w:rsidRPr="00632EE4" w:rsidRDefault="003E7789" w:rsidP="009B0368">
            <w:pPr>
              <w:contextualSpacing/>
              <w:jc w:val="both"/>
              <w:rPr>
                <w:rFonts w:ascii="Times New Roman" w:hAnsi="Times New Roman" w:cs="Times New Roman"/>
                <w:b/>
                <w:bCs/>
                <w:lang w:val="kk-KZ"/>
              </w:rPr>
            </w:pPr>
            <w:r w:rsidRPr="00632EE4">
              <w:rPr>
                <w:rFonts w:ascii="Times New Roman" w:hAnsi="Times New Roman" w:cs="Times New Roman"/>
              </w:rPr>
              <w:t>Модельдеу орталығындағы симуляторлар</w:t>
            </w:r>
          </w:p>
        </w:tc>
        <w:tc>
          <w:tcPr>
            <w:tcW w:w="12882" w:type="dxa"/>
            <w:gridSpan w:val="16"/>
          </w:tcPr>
          <w:p w14:paraId="33D13B3C" w14:textId="056083E3" w:rsidR="00FC034B" w:rsidRPr="00632EE4" w:rsidRDefault="00FC034B" w:rsidP="00FC034B">
            <w:pPr>
              <w:contextualSpacing/>
              <w:jc w:val="both"/>
              <w:rPr>
                <w:rFonts w:ascii="Times New Roman" w:hAnsi="Times New Roman" w:cs="Times New Roman"/>
                <w:bCs/>
                <w:lang w:val="kk-KZ"/>
              </w:rPr>
            </w:pPr>
            <w:r w:rsidRPr="00632EE4">
              <w:rPr>
                <w:rFonts w:ascii="Times New Roman" w:hAnsi="Times New Roman" w:cs="Times New Roman"/>
                <w:bCs/>
                <w:lang w:val="kk-KZ"/>
              </w:rPr>
              <w:t>1. SAM (Student auscultation manikin) – оронов және жүйелер (соның ішінде ас қорыту жүйесі) патологиясын аскультациялауға арналған студенттік маникин.</w:t>
            </w:r>
          </w:p>
          <w:p w14:paraId="7B7201CE" w14:textId="7CDA4AD4" w:rsidR="003E7789" w:rsidRPr="00632EE4" w:rsidRDefault="00FC034B" w:rsidP="00FC034B">
            <w:pPr>
              <w:contextualSpacing/>
              <w:jc w:val="both"/>
              <w:rPr>
                <w:rFonts w:ascii="Times New Roman" w:hAnsi="Times New Roman" w:cs="Times New Roman"/>
                <w:b/>
                <w:bCs/>
                <w:lang w:val="kk-KZ"/>
              </w:rPr>
            </w:pPr>
            <w:r w:rsidRPr="00632EE4">
              <w:rPr>
                <w:rFonts w:ascii="Times New Roman" w:hAnsi="Times New Roman" w:cs="Times New Roman"/>
                <w:bCs/>
                <w:lang w:val="kk-KZ"/>
              </w:rPr>
              <w:t>2. Перкуссия дағдыларын үйретуге арналған симулятор манекен, құрсақ қуысы мүшелерін пальпациялау (бауыр, көкбауыр)</w:t>
            </w:r>
          </w:p>
        </w:tc>
      </w:tr>
      <w:tr w:rsidR="003E7789" w:rsidRPr="00632EE4" w14:paraId="463A9188" w14:textId="77777777" w:rsidTr="00513714">
        <w:trPr>
          <w:gridAfter w:val="3"/>
          <w:wAfter w:w="144" w:type="dxa"/>
        </w:trPr>
        <w:tc>
          <w:tcPr>
            <w:tcW w:w="2397" w:type="dxa"/>
            <w:gridSpan w:val="4"/>
          </w:tcPr>
          <w:p w14:paraId="58A04C0D" w14:textId="333A20A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Арнайы бағдарламалық қамтамасыз ету</w:t>
            </w:r>
          </w:p>
        </w:tc>
        <w:tc>
          <w:tcPr>
            <w:tcW w:w="12882" w:type="dxa"/>
            <w:gridSpan w:val="16"/>
          </w:tcPr>
          <w:p w14:paraId="0DC272EC" w14:textId="0B872978"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 xml:space="preserve">1. </w:t>
            </w:r>
            <w:r w:rsidRPr="00632EE4">
              <w:rPr>
                <w:rFonts w:ascii="Times New Roman" w:hAnsi="Times New Roman" w:cs="Times New Roman"/>
                <w:lang w:val="en-US"/>
              </w:rPr>
              <w:t>Google</w:t>
            </w:r>
            <w:r w:rsidRPr="00632EE4">
              <w:rPr>
                <w:rFonts w:ascii="Times New Roman" w:hAnsi="Times New Roman" w:cs="Times New Roman"/>
              </w:rPr>
              <w:t xml:space="preserve"> </w:t>
            </w:r>
            <w:r w:rsidRPr="00632EE4">
              <w:rPr>
                <w:rFonts w:ascii="Times New Roman" w:hAnsi="Times New Roman" w:cs="Times New Roman"/>
                <w:lang w:val="en-US"/>
              </w:rPr>
              <w:t>classroom</w:t>
            </w:r>
            <w:r w:rsidRPr="00632EE4">
              <w:rPr>
                <w:rFonts w:ascii="Times New Roman" w:hAnsi="Times New Roman" w:cs="Times New Roman"/>
              </w:rPr>
              <w:t xml:space="preserve"> – еркін қол жетімді.</w:t>
            </w:r>
          </w:p>
          <w:p w14:paraId="06120D5F" w14:textId="4E3639D3"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2. Медициналық калькуляторлар: Medscape, дәрігердің анықтамасы, MD+Calc-еркін қол жетімді.</w:t>
            </w:r>
          </w:p>
          <w:p w14:paraId="1892790C" w14:textId="1E1BFA0C"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3. ҚР ДСМ, РДДО медицина қызметкерлеріне арналған диагностика және емдеу хаттамаларының анықтамалығы: Dariger-еркін қол жетімді.</w:t>
            </w:r>
          </w:p>
        </w:tc>
      </w:tr>
      <w:tr w:rsidR="003E7789" w:rsidRPr="00632EE4" w14:paraId="074E26F3" w14:textId="77777777" w:rsidTr="00513714">
        <w:trPr>
          <w:gridAfter w:val="3"/>
          <w:wAfter w:w="144" w:type="dxa"/>
          <w:trHeight w:val="234"/>
        </w:trPr>
        <w:tc>
          <w:tcPr>
            <w:tcW w:w="15279" w:type="dxa"/>
            <w:gridSpan w:val="20"/>
          </w:tcPr>
          <w:p w14:paraId="247DC07C" w14:textId="2F9636C8" w:rsidR="003E7789" w:rsidRPr="00632EE4" w:rsidRDefault="003E7789" w:rsidP="009B0368">
            <w:pPr>
              <w:contextualSpacing/>
              <w:jc w:val="both"/>
              <w:rPr>
                <w:rFonts w:ascii="Times New Roman" w:hAnsi="Times New Roman" w:cs="Times New Roman"/>
                <w:b/>
                <w:bCs/>
              </w:rPr>
            </w:pPr>
          </w:p>
        </w:tc>
      </w:tr>
      <w:tr w:rsidR="003E7789" w:rsidRPr="00632EE4" w14:paraId="1A436FE7" w14:textId="77777777" w:rsidTr="00513714">
        <w:trPr>
          <w:gridAfter w:val="3"/>
          <w:wAfter w:w="144" w:type="dxa"/>
        </w:trPr>
        <w:tc>
          <w:tcPr>
            <w:tcW w:w="2067" w:type="dxa"/>
            <w:gridSpan w:val="2"/>
            <w:shd w:val="clear" w:color="auto" w:fill="DEEAF6" w:themeFill="accent5" w:themeFillTint="33"/>
          </w:tcPr>
          <w:p w14:paraId="336AB8AA" w14:textId="5A52A9A6"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12.</w:t>
            </w:r>
          </w:p>
        </w:tc>
        <w:tc>
          <w:tcPr>
            <w:tcW w:w="13212" w:type="dxa"/>
            <w:gridSpan w:val="18"/>
            <w:shd w:val="clear" w:color="auto" w:fill="DEEAF6" w:themeFill="accent5" w:themeFillTint="33"/>
          </w:tcPr>
          <w:p w14:paraId="203B33EB" w14:textId="1CBB97DB" w:rsidR="003E7789" w:rsidRPr="00632EE4" w:rsidRDefault="003E7789" w:rsidP="009B0368">
            <w:pPr>
              <w:contextualSpacing/>
              <w:jc w:val="both"/>
              <w:rPr>
                <w:rFonts w:ascii="Times New Roman" w:hAnsi="Times New Roman" w:cs="Times New Roman"/>
                <w:b/>
                <w:bCs/>
                <w:lang w:val="kk-KZ"/>
              </w:rPr>
            </w:pPr>
            <w:r w:rsidRPr="00632EE4">
              <w:rPr>
                <w:rFonts w:ascii="Times New Roman" w:hAnsi="Times New Roman" w:cs="Times New Roman"/>
                <w:b/>
                <w:bCs/>
              </w:rPr>
              <w:t>Оқытушыға қойылатын талаптар және бонус жүйесі</w:t>
            </w:r>
          </w:p>
        </w:tc>
      </w:tr>
      <w:tr w:rsidR="003E7789" w:rsidRPr="00632EE4" w14:paraId="7C8C123F" w14:textId="77777777" w:rsidTr="00513714">
        <w:trPr>
          <w:gridAfter w:val="3"/>
          <w:wAfter w:w="144" w:type="dxa"/>
        </w:trPr>
        <w:tc>
          <w:tcPr>
            <w:tcW w:w="15279" w:type="dxa"/>
            <w:gridSpan w:val="20"/>
          </w:tcPr>
          <w:p w14:paraId="559BB2E0" w14:textId="1182C42F" w:rsidR="003E7789" w:rsidRPr="00632EE4" w:rsidRDefault="003E7789" w:rsidP="009B0368">
            <w:pPr>
              <w:ind w:right="140"/>
              <w:contextualSpacing/>
              <w:rPr>
                <w:rFonts w:ascii="Times New Roman" w:hAnsi="Times New Roman" w:cs="Times New Roman"/>
                <w:b/>
              </w:rPr>
            </w:pPr>
            <w:r w:rsidRPr="00632EE4">
              <w:rPr>
                <w:rFonts w:ascii="Times New Roman" w:hAnsi="Times New Roman" w:cs="Times New Roman"/>
                <w:b/>
              </w:rPr>
              <w:t>Тәжірибеде жеке жоспарға сәйкес студент:</w:t>
            </w:r>
          </w:p>
          <w:p w14:paraId="512A2EC4" w14:textId="0FF99E26"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1) дәрігерге дейінгі көмекті, шұғыл медициналық көмекті, мамандандырылған медициналық көмекті (соның ішінде жоғары технологиялық), алғашқы медициналық-санитарлық көмекті, паллиативтік көмекті және медициналық оңалтуды ұсынатын ұйымдардағы науқастарды бақылайды;</w:t>
            </w:r>
          </w:p>
          <w:p w14:paraId="5A50E48D" w14:textId="5435AE0C"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2) диагностикалық, емдік және профилактикалық іс-шараларды тағайындауға және жүзеге асыруға қатысады;</w:t>
            </w:r>
          </w:p>
          <w:p w14:paraId="6C5CDCC5" w14:textId="789F7250"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3) халық арасында құжаттамалық және санитарлық-ағарту жұмыстарын жүргізеді;</w:t>
            </w:r>
          </w:p>
          <w:p w14:paraId="10D7A281" w14:textId="553E1215"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4) профилактикалық тексерулерге, медициналық тексерулерге қатысады, консультацияларға қатысады;</w:t>
            </w:r>
          </w:p>
          <w:p w14:paraId="04A9292E" w14:textId="00E25A58"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5) клиникалық турларға, клиникалық шолуларға қатысады;</w:t>
            </w:r>
          </w:p>
          <w:p w14:paraId="689D8AE5" w14:textId="400BA075"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6) медициналық ұйымдарда айына төрт реттен кем емес кезекшілікке қатысады (интернатура студентінің жүктемесін есептеу кезінде кезекшілік есепке алынбайды);</w:t>
            </w:r>
          </w:p>
          <w:p w14:paraId="7EE67470" w14:textId="35A6EEE7"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7) клиникалық және клиникалық-анатомиялық конференциялардың жұмысына қатысады;</w:t>
            </w:r>
          </w:p>
          <w:p w14:paraId="6A0DF98D" w14:textId="5E4B8487"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8) өлгеннен кейінгі мәйіттерге қатысады, мәйітті, биопсияны және хирургиялық материалдарды зерттеуге қатысады;</w:t>
            </w:r>
          </w:p>
          <w:p w14:paraId="22285671" w14:textId="64C356E6" w:rsidR="003E7789" w:rsidRPr="00632EE4" w:rsidRDefault="003E7789" w:rsidP="009B0368">
            <w:pPr>
              <w:ind w:right="140"/>
              <w:contextualSpacing/>
              <w:rPr>
                <w:rFonts w:ascii="Times New Roman" w:hAnsi="Times New Roman" w:cs="Times New Roman"/>
                <w:bCs/>
              </w:rPr>
            </w:pPr>
            <w:r w:rsidRPr="00632EE4">
              <w:rPr>
                <w:rFonts w:ascii="Times New Roman" w:hAnsi="Times New Roman" w:cs="Times New Roman"/>
                <w:bCs/>
              </w:rPr>
              <w:t>9) ғылыми жетекшінің жетекшілігімен ғылыми жобаға материал жинап, мәліметтерді талдайды.</w:t>
            </w:r>
          </w:p>
          <w:p w14:paraId="029AAC0B" w14:textId="77777777" w:rsidR="003E7789" w:rsidRPr="00632EE4" w:rsidRDefault="003E7789" w:rsidP="009B0368">
            <w:pPr>
              <w:ind w:right="140"/>
              <w:contextualSpacing/>
              <w:rPr>
                <w:rFonts w:ascii="Times New Roman" w:hAnsi="Times New Roman" w:cs="Times New Roman"/>
                <w:b/>
              </w:rPr>
            </w:pPr>
          </w:p>
          <w:p w14:paraId="50E7A19A" w14:textId="115B4F5D"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Бонус</w:t>
            </w:r>
            <w:r w:rsidRPr="00632EE4">
              <w:rPr>
                <w:rFonts w:ascii="Times New Roman" w:hAnsi="Times New Roman" w:cs="Times New Roman"/>
                <w:b/>
                <w:bCs/>
                <w:lang w:val="kk-KZ"/>
              </w:rPr>
              <w:t>тық жүйе</w:t>
            </w:r>
            <w:r w:rsidRPr="00632EE4">
              <w:rPr>
                <w:rFonts w:ascii="Times New Roman" w:hAnsi="Times New Roman" w:cs="Times New Roman"/>
                <w:b/>
                <w:bCs/>
              </w:rPr>
              <w:t>:</w:t>
            </w:r>
          </w:p>
          <w:p w14:paraId="3D5072E3" w14:textId="77777777" w:rsidR="003E7789" w:rsidRPr="00632EE4" w:rsidRDefault="003E7789" w:rsidP="009B0368">
            <w:pPr>
              <w:contextualSpacing/>
              <w:rPr>
                <w:rFonts w:ascii="Times New Roman" w:hAnsi="Times New Roman" w:cs="Times New Roman"/>
              </w:rPr>
            </w:pPr>
            <w:r w:rsidRPr="00632EE4">
              <w:rPr>
                <w:rFonts w:ascii="Times New Roman" w:hAnsi="Times New Roman" w:cs="Times New Roman"/>
              </w:rPr>
              <w:lastRenderedPageBreak/>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p w14:paraId="4443EA9B" w14:textId="0399C613" w:rsidR="003E7789" w:rsidRPr="00632EE4" w:rsidRDefault="003E7789" w:rsidP="009B0368">
            <w:pPr>
              <w:contextualSpacing/>
              <w:rPr>
                <w:rFonts w:ascii="Times New Roman" w:hAnsi="Times New Roman" w:cs="Times New Roman"/>
              </w:rPr>
            </w:pPr>
          </w:p>
        </w:tc>
      </w:tr>
      <w:tr w:rsidR="003E7789" w:rsidRPr="00632EE4" w14:paraId="0C2FD13F" w14:textId="77777777" w:rsidTr="00513714">
        <w:trPr>
          <w:gridAfter w:val="3"/>
          <w:wAfter w:w="144" w:type="dxa"/>
        </w:trPr>
        <w:tc>
          <w:tcPr>
            <w:tcW w:w="2067" w:type="dxa"/>
            <w:gridSpan w:val="2"/>
            <w:shd w:val="clear" w:color="auto" w:fill="DEEAF6" w:themeFill="accent5" w:themeFillTint="33"/>
          </w:tcPr>
          <w:p w14:paraId="7389F8DC" w14:textId="19BE23BD"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lastRenderedPageBreak/>
              <w:t>13.</w:t>
            </w:r>
          </w:p>
        </w:tc>
        <w:tc>
          <w:tcPr>
            <w:tcW w:w="13212" w:type="dxa"/>
            <w:gridSpan w:val="18"/>
            <w:shd w:val="clear" w:color="auto" w:fill="DEEAF6" w:themeFill="accent5" w:themeFillTint="33"/>
          </w:tcPr>
          <w:p w14:paraId="1584369D" w14:textId="3B9EDF84" w:rsidR="003E7789" w:rsidRPr="00632EE4" w:rsidRDefault="003E7789" w:rsidP="009B0368">
            <w:pPr>
              <w:contextualSpacing/>
              <w:jc w:val="both"/>
              <w:rPr>
                <w:rFonts w:ascii="Times New Roman" w:hAnsi="Times New Roman" w:cs="Times New Roman"/>
                <w:b/>
              </w:rPr>
            </w:pPr>
            <w:r w:rsidRPr="00632EE4">
              <w:rPr>
                <w:rFonts w:ascii="Times New Roman" w:hAnsi="Times New Roman" w:cs="Times New Roman"/>
                <w:b/>
                <w:bCs/>
              </w:rPr>
              <w:t xml:space="preserve">Пән саясаты </w:t>
            </w:r>
            <w:r w:rsidRPr="00632EE4">
              <w:rPr>
                <w:rFonts w:ascii="Times New Roman" w:hAnsi="Times New Roman" w:cs="Times New Roman"/>
                <w:bCs/>
                <w:i/>
              </w:rPr>
              <w:t>(жасыл түспен бөлектелген бөліктер, өзгертпеу)</w:t>
            </w:r>
          </w:p>
        </w:tc>
      </w:tr>
      <w:tr w:rsidR="003E7789" w:rsidRPr="00632EE4" w14:paraId="3D07BFDF" w14:textId="77777777" w:rsidTr="00513714">
        <w:trPr>
          <w:gridAfter w:val="3"/>
          <w:wAfter w:w="144" w:type="dxa"/>
        </w:trPr>
        <w:tc>
          <w:tcPr>
            <w:tcW w:w="2067" w:type="dxa"/>
            <w:gridSpan w:val="2"/>
            <w:shd w:val="clear" w:color="auto" w:fill="auto"/>
          </w:tcPr>
          <w:p w14:paraId="49B84142" w14:textId="77777777" w:rsidR="003E7789" w:rsidRPr="00632EE4" w:rsidRDefault="003E7789" w:rsidP="009B0368">
            <w:pPr>
              <w:contextualSpacing/>
              <w:jc w:val="both"/>
              <w:rPr>
                <w:rFonts w:ascii="Times New Roman" w:hAnsi="Times New Roman" w:cs="Times New Roman"/>
              </w:rPr>
            </w:pPr>
          </w:p>
        </w:tc>
        <w:tc>
          <w:tcPr>
            <w:tcW w:w="13212" w:type="dxa"/>
            <w:gridSpan w:val="18"/>
            <w:shd w:val="clear" w:color="auto" w:fill="auto"/>
          </w:tcPr>
          <w:p w14:paraId="0541A291" w14:textId="16F19915"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highlight w:val="green"/>
              </w:rPr>
              <w:t xml:space="preserve">Пән саясаты Университеттің Академиялық саясатымен және Университеттің Академиялық адалдық саясатымен анықталады. Егер сілтемелер ашылмаса, онда сіз </w:t>
            </w:r>
            <w:r w:rsidRPr="00632EE4">
              <w:rPr>
                <w:rFonts w:ascii="Times New Roman" w:hAnsi="Times New Roman" w:cs="Times New Roman"/>
                <w:highlight w:val="green"/>
                <w:lang w:val="kk-KZ"/>
              </w:rPr>
              <w:t>ИС</w:t>
            </w:r>
            <w:r w:rsidRPr="00632EE4">
              <w:rPr>
                <w:rFonts w:ascii="Times New Roman" w:hAnsi="Times New Roman" w:cs="Times New Roman"/>
                <w:highlight w:val="green"/>
              </w:rPr>
              <w:t xml:space="preserve"> Univer жүйесінде тиісті құжаттарды таба аласыз.</w:t>
            </w:r>
          </w:p>
          <w:p w14:paraId="59EB33B1" w14:textId="3FFEA77E" w:rsidR="003E7789" w:rsidRPr="00632EE4" w:rsidRDefault="003E7789" w:rsidP="009B0368">
            <w:pPr>
              <w:contextualSpacing/>
              <w:jc w:val="both"/>
              <w:rPr>
                <w:rFonts w:ascii="Times New Roman" w:hAnsi="Times New Roman" w:cs="Times New Roman"/>
                <w:b/>
              </w:rPr>
            </w:pPr>
            <w:r w:rsidRPr="00632EE4">
              <w:rPr>
                <w:rFonts w:ascii="Times New Roman" w:hAnsi="Times New Roman" w:cs="Times New Roman"/>
                <w:b/>
              </w:rPr>
              <w:t xml:space="preserve">Кәсіби мінез-құлық ережелері: </w:t>
            </w:r>
          </w:p>
          <w:p w14:paraId="2F2AE5A5" w14:textId="79EE0BD3" w:rsidR="003E7789" w:rsidRPr="00632EE4" w:rsidRDefault="003E7789" w:rsidP="009B0368">
            <w:pPr>
              <w:pStyle w:val="a4"/>
              <w:numPr>
                <w:ilvl w:val="0"/>
                <w:numId w:val="7"/>
              </w:numPr>
              <w:ind w:right="140"/>
              <w:rPr>
                <w:rFonts w:ascii="Times New Roman" w:hAnsi="Times New Roman" w:cs="Times New Roman"/>
                <w:b/>
                <w:bCs/>
              </w:rPr>
            </w:pPr>
            <w:r w:rsidRPr="00632EE4">
              <w:rPr>
                <w:rFonts w:ascii="Times New Roman" w:hAnsi="Times New Roman" w:cs="Times New Roman"/>
                <w:b/>
                <w:bCs/>
                <w:lang w:val="kk-KZ"/>
              </w:rPr>
              <w:t>Сыртқы келбет</w:t>
            </w:r>
            <w:r w:rsidRPr="00632EE4">
              <w:rPr>
                <w:rFonts w:ascii="Times New Roman" w:hAnsi="Times New Roman" w:cs="Times New Roman"/>
                <w:b/>
                <w:bCs/>
              </w:rPr>
              <w:t>:</w:t>
            </w:r>
          </w:p>
          <w:p w14:paraId="2C210C57" w14:textId="77777777"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кеңсе киімі (шорт, қысқа юбка, ашық футболкамен университетке баруға болмайды, емханаға джинсы шалбар киюге болмайды)</w:t>
            </w:r>
          </w:p>
          <w:p w14:paraId="69166642" w14:textId="77777777"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lang w:val="kk-KZ"/>
              </w:rPr>
              <w:t>таза үтіктелген</w:t>
            </w:r>
            <w:r w:rsidRPr="00632EE4">
              <w:rPr>
                <w:rFonts w:ascii="Times New Roman" w:hAnsi="Times New Roman" w:cs="Times New Roman"/>
              </w:rPr>
              <w:t xml:space="preserve"> халат</w:t>
            </w:r>
          </w:p>
          <w:p w14:paraId="374D9B40" w14:textId="2D284996"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медицин</w:t>
            </w:r>
            <w:r w:rsidRPr="00632EE4">
              <w:rPr>
                <w:rFonts w:ascii="Times New Roman" w:hAnsi="Times New Roman" w:cs="Times New Roman"/>
                <w:lang w:val="kk-KZ"/>
              </w:rPr>
              <w:t>алық</w:t>
            </w:r>
            <w:r w:rsidRPr="00632EE4">
              <w:rPr>
                <w:rFonts w:ascii="Times New Roman" w:hAnsi="Times New Roman" w:cs="Times New Roman"/>
              </w:rPr>
              <w:t xml:space="preserve"> маска</w:t>
            </w:r>
          </w:p>
          <w:p w14:paraId="7D70E69E" w14:textId="77777777"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медициналық қалпақ (немесе ұштары ілінбейтін ұқыпты хиджаб)</w:t>
            </w:r>
          </w:p>
          <w:p w14:paraId="4AE5D7AC" w14:textId="2077B855"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медицин</w:t>
            </w:r>
            <w:r w:rsidRPr="00632EE4">
              <w:rPr>
                <w:rFonts w:ascii="Times New Roman" w:hAnsi="Times New Roman" w:cs="Times New Roman"/>
                <w:lang w:val="kk-KZ"/>
              </w:rPr>
              <w:t xml:space="preserve">алық қолғаптар </w:t>
            </w:r>
          </w:p>
          <w:p w14:paraId="716AB917" w14:textId="77777777"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lang w:val="kk-KZ"/>
              </w:rPr>
              <w:t>таза аяқ кииім</w:t>
            </w:r>
          </w:p>
          <w:p w14:paraId="41EEB249" w14:textId="77777777"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ұқыпты шаш үлгісі, ұзын шашты қыздарда да, жігіттерде де шаштарын  жинау керек. Ұқыпты кесілген тырнақтар. Ашық, күңгірт маникюрге тыйым салынады. Тырнақтарды мөлдір лакпен жабуға болады.</w:t>
            </w:r>
          </w:p>
          <w:p w14:paraId="1B4E8E1C" w14:textId="792BA211" w:rsidR="003E7789" w:rsidRPr="00632EE4" w:rsidRDefault="003E7789" w:rsidP="009B0368">
            <w:pPr>
              <w:pStyle w:val="a4"/>
              <w:numPr>
                <w:ilvl w:val="0"/>
                <w:numId w:val="3"/>
              </w:numPr>
              <w:spacing w:after="160"/>
              <w:jc w:val="both"/>
              <w:rPr>
                <w:rFonts w:ascii="Times New Roman" w:hAnsi="Times New Roman" w:cs="Times New Roman"/>
              </w:rPr>
            </w:pPr>
            <w:r w:rsidRPr="00632EE4">
              <w:rPr>
                <w:rFonts w:ascii="Times New Roman" w:hAnsi="Times New Roman" w:cs="Times New Roman"/>
              </w:rPr>
              <w:t xml:space="preserve">бейджик </w:t>
            </w:r>
            <w:r w:rsidRPr="00632EE4">
              <w:rPr>
                <w:rFonts w:ascii="Times New Roman" w:hAnsi="Times New Roman" w:cs="Times New Roman"/>
                <w:lang w:val="kk-KZ"/>
              </w:rPr>
              <w:t xml:space="preserve">толық аты-жөнін көрсету </w:t>
            </w:r>
          </w:p>
          <w:p w14:paraId="2FAE97D2" w14:textId="77777777" w:rsidR="003E7789" w:rsidRPr="00632EE4" w:rsidRDefault="003E7789" w:rsidP="009B0368">
            <w:pPr>
              <w:contextualSpacing/>
              <w:jc w:val="both"/>
              <w:rPr>
                <w:rFonts w:ascii="Times New Roman" w:hAnsi="Times New Roman" w:cs="Times New Roman"/>
              </w:rPr>
            </w:pPr>
          </w:p>
          <w:p w14:paraId="58033059" w14:textId="536C9734" w:rsidR="003E7789" w:rsidRPr="00632EE4" w:rsidRDefault="003E7789" w:rsidP="009B0368">
            <w:pPr>
              <w:pBdr>
                <w:top w:val="nil"/>
                <w:left w:val="nil"/>
                <w:bottom w:val="nil"/>
                <w:right w:val="nil"/>
                <w:between w:val="nil"/>
              </w:pBdr>
              <w:ind w:right="140"/>
              <w:contextualSpacing/>
              <w:rPr>
                <w:rFonts w:ascii="Times New Roman" w:hAnsi="Times New Roman" w:cs="Times New Roman"/>
              </w:rPr>
            </w:pPr>
            <w:r w:rsidRPr="00632EE4">
              <w:rPr>
                <w:rFonts w:ascii="Times New Roman" w:hAnsi="Times New Roman" w:cs="Times New Roman"/>
              </w:rPr>
              <w:t>2) Фонендоскоптың, тонометрдің, сантиметрлік таспаның міндетті болуы (</w:t>
            </w:r>
            <w:r w:rsidRPr="00632EE4">
              <w:rPr>
                <w:rFonts w:ascii="Times New Roman" w:hAnsi="Times New Roman" w:cs="Times New Roman"/>
                <w:lang w:val="kk-KZ"/>
              </w:rPr>
              <w:t>пульсоксиметрдің</w:t>
            </w:r>
            <w:r w:rsidRPr="00632EE4">
              <w:rPr>
                <w:rFonts w:ascii="Times New Roman" w:hAnsi="Times New Roman" w:cs="Times New Roman"/>
              </w:rPr>
              <w:t xml:space="preserve">  болуы)</w:t>
            </w:r>
          </w:p>
          <w:p w14:paraId="0D62B71A" w14:textId="790A2177"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3) *</w:t>
            </w:r>
            <w:r w:rsidRPr="00632EE4">
              <w:rPr>
                <w:rFonts w:ascii="Times New Roman" w:hAnsi="Times New Roman" w:cs="Times New Roman"/>
              </w:rPr>
              <w:t xml:space="preserve"> </w:t>
            </w:r>
            <w:r w:rsidRPr="00632EE4">
              <w:rPr>
                <w:rFonts w:ascii="Times New Roman" w:hAnsi="Times New Roman" w:cs="Times New Roman"/>
                <w:b/>
                <w:bCs/>
              </w:rPr>
              <w:t xml:space="preserve">Тиісті түрде ресімделген санитарлық (медициналық) кітапша (сабақ басталғанға дейін және белгіленген мерзімде жаңартылуы тиіс) </w:t>
            </w:r>
          </w:p>
          <w:p w14:paraId="1F172216" w14:textId="4018C825"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4) *</w:t>
            </w:r>
            <w:r w:rsidRPr="00632EE4">
              <w:rPr>
                <w:rFonts w:ascii="Times New Roman" w:hAnsi="Times New Roman" w:cs="Times New Roman"/>
              </w:rPr>
              <w:t xml:space="preserve"> </w:t>
            </w:r>
            <w:r w:rsidRPr="00632EE4">
              <w:rPr>
                <w:rFonts w:ascii="Times New Roman" w:hAnsi="Times New Roman" w:cs="Times New Roman"/>
                <w:b/>
                <w:bCs/>
              </w:rPr>
              <w:t>Вакцинация паспортының немесе COVID-19 және тұмауға қарсы вакцинацияның толық өткендігі туралы өзге де құжаттың болуы</w:t>
            </w:r>
          </w:p>
          <w:p w14:paraId="55835DF6" w14:textId="786957AE" w:rsidR="003E7789" w:rsidRPr="00632EE4" w:rsidRDefault="003E7789" w:rsidP="009B0368">
            <w:pPr>
              <w:ind w:right="140"/>
              <w:contextualSpacing/>
              <w:rPr>
                <w:rFonts w:ascii="Times New Roman" w:hAnsi="Times New Roman" w:cs="Times New Roman"/>
                <w:b/>
                <w:bCs/>
              </w:rPr>
            </w:pPr>
            <w:r w:rsidRPr="00632EE4">
              <w:rPr>
                <w:rFonts w:ascii="Times New Roman" w:hAnsi="Times New Roman" w:cs="Times New Roman"/>
                <w:b/>
                <w:bCs/>
              </w:rPr>
              <w:t>5) Жеке гигиена және қауіпсіздік ережелерін міндетті түрде сақтау</w:t>
            </w:r>
          </w:p>
          <w:p w14:paraId="2BB89A82" w14:textId="571C0418" w:rsidR="003E7789" w:rsidRPr="00632EE4" w:rsidRDefault="003E7789" w:rsidP="009B0368">
            <w:pPr>
              <w:ind w:right="140"/>
              <w:contextualSpacing/>
              <w:rPr>
                <w:rFonts w:ascii="Times New Roman" w:hAnsi="Times New Roman" w:cs="Times New Roman"/>
              </w:rPr>
            </w:pPr>
            <w:r w:rsidRPr="00632EE4">
              <w:rPr>
                <w:rFonts w:ascii="Times New Roman" w:hAnsi="Times New Roman" w:cs="Times New Roman"/>
                <w:lang w:val="kk-KZ"/>
              </w:rPr>
              <w:t>6</w:t>
            </w:r>
            <w:r w:rsidRPr="00632EE4">
              <w:rPr>
                <w:rFonts w:ascii="Times New Roman" w:hAnsi="Times New Roman" w:cs="Times New Roman"/>
              </w:rPr>
              <w:t>) Оқу процесіне жүйелі дайындық.</w:t>
            </w:r>
          </w:p>
          <w:p w14:paraId="640C3588" w14:textId="79531907" w:rsidR="003E7789" w:rsidRPr="00632EE4" w:rsidRDefault="003E7789" w:rsidP="009B0368">
            <w:pPr>
              <w:ind w:right="140"/>
              <w:contextualSpacing/>
              <w:rPr>
                <w:rFonts w:ascii="Times New Roman" w:hAnsi="Times New Roman" w:cs="Times New Roman"/>
              </w:rPr>
            </w:pPr>
            <w:r w:rsidRPr="00632EE4">
              <w:rPr>
                <w:rFonts w:ascii="Times New Roman" w:hAnsi="Times New Roman" w:cs="Times New Roman"/>
                <w:lang w:val="kk-KZ"/>
              </w:rPr>
              <w:t>7</w:t>
            </w:r>
            <w:r w:rsidRPr="00632EE4">
              <w:rPr>
                <w:rFonts w:ascii="Times New Roman" w:hAnsi="Times New Roman" w:cs="Times New Roman"/>
              </w:rPr>
              <w:t>) Есепті құжаттаманы ұқыпты және уақтылы жүргізу.</w:t>
            </w:r>
          </w:p>
          <w:p w14:paraId="436E871C" w14:textId="3A016D50" w:rsidR="003E7789" w:rsidRPr="00632EE4" w:rsidRDefault="003E7789" w:rsidP="009B0368">
            <w:pPr>
              <w:ind w:right="140"/>
              <w:contextualSpacing/>
              <w:rPr>
                <w:rFonts w:ascii="Times New Roman" w:hAnsi="Times New Roman" w:cs="Times New Roman"/>
              </w:rPr>
            </w:pPr>
            <w:r w:rsidRPr="00632EE4">
              <w:rPr>
                <w:rFonts w:ascii="Times New Roman" w:hAnsi="Times New Roman" w:cs="Times New Roman"/>
                <w:lang w:val="kk-KZ"/>
              </w:rPr>
              <w:t>8</w:t>
            </w:r>
            <w:r w:rsidRPr="00632EE4">
              <w:rPr>
                <w:rFonts w:ascii="Times New Roman" w:hAnsi="Times New Roman" w:cs="Times New Roman"/>
              </w:rPr>
              <w:t>) Кафедраның емдеу-диагностикалық және қоғамдық іс-шараларына белсенді қатысу.</w:t>
            </w:r>
          </w:p>
          <w:p w14:paraId="02421BCF" w14:textId="77777777" w:rsidR="003E7789" w:rsidRPr="00632EE4" w:rsidRDefault="003E7789" w:rsidP="009B0368">
            <w:pPr>
              <w:ind w:right="140"/>
              <w:contextualSpacing/>
              <w:rPr>
                <w:rFonts w:ascii="Times New Roman" w:hAnsi="Times New Roman" w:cs="Times New Roman"/>
              </w:rPr>
            </w:pPr>
          </w:p>
          <w:p w14:paraId="3D31977C" w14:textId="64711C7C" w:rsidR="003E7789" w:rsidRPr="00632EE4" w:rsidRDefault="003E7789" w:rsidP="009B0368">
            <w:pPr>
              <w:ind w:right="140"/>
              <w:contextualSpacing/>
              <w:rPr>
                <w:rFonts w:ascii="Times New Roman" w:hAnsi="Times New Roman" w:cs="Times New Roman"/>
                <w:b/>
                <w:bCs/>
              </w:rPr>
            </w:pPr>
            <w:r w:rsidRPr="00632EE4">
              <w:rPr>
                <w:rFonts w:ascii="Times New Roman" w:hAnsi="Times New Roman" w:cs="Times New Roman"/>
                <w:b/>
                <w:bCs/>
              </w:rPr>
              <w:t xml:space="preserve">Медициналық кітапшасы мен вакцинациясы жоқ студент пациенттерге жіберілмейді. </w:t>
            </w:r>
          </w:p>
          <w:p w14:paraId="328D4E3C" w14:textId="77777777" w:rsidR="003E7789" w:rsidRPr="00632EE4" w:rsidRDefault="003E7789" w:rsidP="009B0368">
            <w:pPr>
              <w:ind w:right="140"/>
              <w:contextualSpacing/>
              <w:rPr>
                <w:rFonts w:ascii="Times New Roman" w:hAnsi="Times New Roman" w:cs="Times New Roman"/>
                <w:b/>
                <w:bCs/>
              </w:rPr>
            </w:pPr>
          </w:p>
          <w:p w14:paraId="71FF2AA3" w14:textId="4D4A7C26" w:rsidR="003E7789" w:rsidRPr="00632EE4" w:rsidRDefault="003E7789" w:rsidP="009B0368">
            <w:pPr>
              <w:ind w:right="140"/>
              <w:contextualSpacing/>
              <w:rPr>
                <w:rFonts w:ascii="Times New Roman" w:hAnsi="Times New Roman" w:cs="Times New Roman"/>
                <w:b/>
                <w:bCs/>
              </w:rPr>
            </w:pPr>
            <w:r w:rsidRPr="00632EE4">
              <w:rPr>
                <w:rFonts w:ascii="Times New Roman" w:hAnsi="Times New Roman" w:cs="Times New Roman"/>
                <w:b/>
                <w:bCs/>
              </w:rPr>
              <w:t xml:space="preserve">Сыртқы келбетіне қойылатын талаптарға сай келмейтін және/немесе қатты/өткір иіс шығаратын студентке, мұндай иіс пациентте жағымсыз реакция тудыруы мүмкін (кедергі және т.б.) - пациенттерді қабылдауға рұқсат етілмейді! </w:t>
            </w:r>
          </w:p>
          <w:p w14:paraId="65139D0F" w14:textId="77777777" w:rsidR="003E7789" w:rsidRPr="00632EE4" w:rsidRDefault="003E7789" w:rsidP="009B0368">
            <w:pPr>
              <w:ind w:right="140"/>
              <w:contextualSpacing/>
              <w:rPr>
                <w:rFonts w:ascii="Times New Roman" w:hAnsi="Times New Roman" w:cs="Times New Roman"/>
                <w:b/>
                <w:bCs/>
              </w:rPr>
            </w:pPr>
          </w:p>
          <w:p w14:paraId="2942AF6B" w14:textId="2E26FA8B" w:rsidR="003E7789" w:rsidRPr="00632EE4" w:rsidRDefault="003E7789" w:rsidP="009B0368">
            <w:pPr>
              <w:contextualSpacing/>
              <w:rPr>
                <w:rFonts w:ascii="Times New Roman" w:hAnsi="Times New Roman" w:cs="Times New Roman"/>
                <w:b/>
                <w:bCs/>
              </w:rPr>
            </w:pPr>
            <w:r w:rsidRPr="00632EE4">
              <w:rPr>
                <w:rFonts w:ascii="Times New Roman" w:hAnsi="Times New Roman" w:cs="Times New Roman"/>
                <w:b/>
                <w:bCs/>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14:paraId="28667399" w14:textId="77777777" w:rsidR="003E7789" w:rsidRPr="00632EE4" w:rsidRDefault="003E7789" w:rsidP="009B0368">
            <w:pPr>
              <w:contextualSpacing/>
              <w:rPr>
                <w:rFonts w:ascii="Times New Roman" w:hAnsi="Times New Roman" w:cs="Times New Roman"/>
              </w:rPr>
            </w:pPr>
          </w:p>
          <w:p w14:paraId="18EF7CEF" w14:textId="7C096B06" w:rsidR="003E7789" w:rsidRPr="00632EE4" w:rsidRDefault="003E7789" w:rsidP="009B0368">
            <w:pPr>
              <w:ind w:right="140"/>
              <w:contextualSpacing/>
              <w:rPr>
                <w:rFonts w:ascii="Times New Roman" w:hAnsi="Times New Roman" w:cs="Times New Roman"/>
                <w:b/>
              </w:rPr>
            </w:pPr>
            <w:r w:rsidRPr="00632EE4">
              <w:rPr>
                <w:rFonts w:ascii="Times New Roman" w:hAnsi="Times New Roman" w:cs="Times New Roman"/>
                <w:b/>
                <w:lang w:val="kk-KZ"/>
              </w:rPr>
              <w:lastRenderedPageBreak/>
              <w:t>Оқыту</w:t>
            </w:r>
            <w:r w:rsidRPr="00632EE4">
              <w:rPr>
                <w:rFonts w:ascii="Times New Roman" w:hAnsi="Times New Roman" w:cs="Times New Roman"/>
                <w:b/>
              </w:rPr>
              <w:t xml:space="preserve"> дисциплина</w:t>
            </w:r>
            <w:r w:rsidRPr="00632EE4">
              <w:rPr>
                <w:rFonts w:ascii="Times New Roman" w:hAnsi="Times New Roman" w:cs="Times New Roman"/>
                <w:b/>
                <w:lang w:val="kk-KZ"/>
              </w:rPr>
              <w:t>сы</w:t>
            </w:r>
            <w:r w:rsidRPr="00632EE4">
              <w:rPr>
                <w:rFonts w:ascii="Times New Roman" w:hAnsi="Times New Roman" w:cs="Times New Roman"/>
                <w:b/>
              </w:rPr>
              <w:t>:</w:t>
            </w:r>
          </w:p>
          <w:p w14:paraId="3698891C" w14:textId="53359496"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rPr>
              <w:t>Сабаққа немесе таңғы конференцияға кешігіп келуге рұқсат етілмейді. Кешігіп келген жағдайда сабаққа жіберу туралы шешімді сабақты жүргізетін оқытушы қабылдайды. Егер дәлелді себеп болса, мұғалімге кешігу және себебі туралы хабарлама немесе телефон арқылы хабарлаңыз.</w:t>
            </w:r>
            <w:r w:rsidRPr="00632EE4">
              <w:rPr>
                <w:rFonts w:ascii="Times New Roman" w:hAnsi="Times New Roman" w:cs="Times New Roman"/>
                <w:lang w:val="kk-KZ"/>
              </w:rPr>
              <w:t xml:space="preserve">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14:paraId="14D0B810" w14:textId="2F92B240"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lang w:val="kk-KZ"/>
              </w:rPr>
              <w:t xml:space="preserve">Діни іс-шаралар, мерекелер және т.б. сабақты өткізіп жіберуге, кешігіп келуге және мұғалім мен топты жұмыстан алшақтатуға негізді себеп болып табылмайды. </w:t>
            </w:r>
          </w:p>
          <w:p w14:paraId="2631FCD4" w14:textId="0E7AADDB"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lang w:val="kk-KZ"/>
              </w:rPr>
              <w:t>Дәлелді себеппен кешігіп қалсаңыз – топ пен мұғалімнің назарын сабақтан алшақтатпаңыз және үнсіз өз орныңызға барыңыз.</w:t>
            </w:r>
          </w:p>
          <w:p w14:paraId="174D2C8B" w14:textId="77777777"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lang w:val="kk-KZ"/>
              </w:rPr>
              <w:t>Сабақтан уақытынан бұрын шығу, сабақ уақытында жұмыс орнынан тыс жерде болу сабаққа келмеу болып саналады.</w:t>
            </w:r>
          </w:p>
          <w:p w14:paraId="00C05524" w14:textId="7DF5334D"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lang w:val="kk-KZ"/>
              </w:rPr>
              <w:t xml:space="preserve">Студенттердің оқу уақытында (тәжірибелік сабақтар мен ауысым кезінде) қосымша жұмыстарына жол берілмейді. </w:t>
            </w:r>
          </w:p>
          <w:p w14:paraId="6D8F0145" w14:textId="256F6A04" w:rsidR="003E7789" w:rsidRPr="00632EE4" w:rsidRDefault="003E7789" w:rsidP="009B0368">
            <w:pPr>
              <w:pStyle w:val="a4"/>
              <w:widowControl w:val="0"/>
              <w:numPr>
                <w:ilvl w:val="0"/>
                <w:numId w:val="4"/>
              </w:numPr>
              <w:ind w:right="140"/>
              <w:rPr>
                <w:rFonts w:ascii="Times New Roman" w:hAnsi="Times New Roman" w:cs="Times New Roman"/>
                <w:lang w:val="kk-KZ"/>
              </w:rPr>
            </w:pPr>
            <w:r w:rsidRPr="00632EE4">
              <w:rPr>
                <w:rFonts w:ascii="Times New Roman" w:hAnsi="Times New Roman" w:cs="Times New Roman"/>
                <w:lang w:val="kk-KZ"/>
              </w:rPr>
              <w:t>Кураторға ескертусіз және дәлелді себепсіз 3-тен көп рұқсат алған студенттерге оқудан шығару туралы ұсыныспен хаттама жасалады.</w:t>
            </w:r>
          </w:p>
          <w:p w14:paraId="2230A0F1" w14:textId="39F8A320"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lang w:val="kk-KZ"/>
              </w:rPr>
              <w:t>Жіберілген</w:t>
            </w:r>
            <w:r w:rsidRPr="00632EE4">
              <w:rPr>
                <w:rFonts w:ascii="Times New Roman" w:hAnsi="Times New Roman" w:cs="Times New Roman"/>
              </w:rPr>
              <w:t xml:space="preserve"> сабақтар өтелмейді.</w:t>
            </w:r>
          </w:p>
          <w:p w14:paraId="5BD30CAB" w14:textId="77777777"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Кафедраның клиникалық базаларының ішкі тәртіп ережелері студенттерге толығымен қолданылады</w:t>
            </w:r>
          </w:p>
          <w:p w14:paraId="04956B80" w14:textId="714EB38A"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Оқытушыны және кез-келген жастағы үлкенді тұрып қарсы алу (сабақта)</w:t>
            </w:r>
          </w:p>
          <w:p w14:paraId="508EF1B0" w14:textId="276F770A"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 xml:space="preserve">Темекі шегуге (соның ішінде вейптерді, электронды темекілерді пайдалануға) ЕПМ (outdoors) және университет аумағында қатаң тыйым салынады. Жаза-аралық бақылаудың күші жойылғанға дейін, қайта бұзылған жағдайда-сабаққа жіберу туралы шешімді кафедра меңгерушісі қабылдайды </w:t>
            </w:r>
          </w:p>
          <w:p w14:paraId="16DAC043" w14:textId="4DCF7063"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Әріптестерге жынысына, жасына, ұлтына, дініне, жыныстық бағдарына қарамастан құрметпен қарау.</w:t>
            </w:r>
          </w:p>
          <w:p w14:paraId="5C2048EC" w14:textId="792E8104" w:rsidR="003E7789" w:rsidRPr="00632EE4" w:rsidRDefault="003E7789" w:rsidP="009B0368">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 xml:space="preserve">12. TBL, аралық және қорытынды бақылаулар бойынша MCQ тесттерін оқуға және тапсыруға арналған ноутбук/лаптоп/таб/планшеттің болуы. </w:t>
            </w:r>
          </w:p>
          <w:p w14:paraId="7D87B05E" w14:textId="054C3C71" w:rsidR="003E7789" w:rsidRPr="00632EE4" w:rsidRDefault="003E7789" w:rsidP="00632EE4">
            <w:pPr>
              <w:pStyle w:val="a4"/>
              <w:widowControl w:val="0"/>
              <w:numPr>
                <w:ilvl w:val="0"/>
                <w:numId w:val="4"/>
              </w:numPr>
              <w:ind w:right="140"/>
              <w:rPr>
                <w:rFonts w:ascii="Times New Roman" w:hAnsi="Times New Roman" w:cs="Times New Roman"/>
              </w:rPr>
            </w:pPr>
            <w:r w:rsidRPr="00632EE4">
              <w:rPr>
                <w:rFonts w:ascii="Times New Roman" w:hAnsi="Times New Roman" w:cs="Times New Roman"/>
              </w:rPr>
              <w:t>Телефондар мен смартфондарда MCQ тесттерін тапсыруға қатаң тыйым салынады.</w:t>
            </w:r>
          </w:p>
          <w:p w14:paraId="05D6BAA3" w14:textId="77777777" w:rsidR="002641A5" w:rsidRPr="00632EE4" w:rsidRDefault="002641A5" w:rsidP="009B0368">
            <w:pPr>
              <w:contextualSpacing/>
              <w:jc w:val="both"/>
              <w:rPr>
                <w:rFonts w:ascii="Times New Roman" w:hAnsi="Times New Roman" w:cs="Times New Roman"/>
              </w:rPr>
            </w:pPr>
          </w:p>
          <w:p w14:paraId="3AD78DBD" w14:textId="77777777" w:rsidR="002641A5" w:rsidRPr="00632EE4" w:rsidRDefault="002641A5" w:rsidP="002641A5">
            <w:pPr>
              <w:rPr>
                <w:rFonts w:ascii="Times New Roman" w:hAnsi="Times New Roman" w:cs="Times New Roman"/>
              </w:rPr>
            </w:pPr>
            <w:r w:rsidRPr="00632EE4">
              <w:rPr>
                <w:rFonts w:ascii="Times New Roman" w:hAnsi="Times New Roman" w:cs="Times New Roman"/>
              </w:rPr>
              <w:t xml:space="preserve">Клиникалық пәндер кафедрасының шешімі (2023 жылғы 5 қыркүйектегі № 2 хаттама): </w:t>
            </w:r>
          </w:p>
          <w:p w14:paraId="7A655B02" w14:textId="77777777" w:rsidR="002641A5" w:rsidRPr="00632EE4" w:rsidRDefault="002641A5" w:rsidP="002641A5">
            <w:pPr>
              <w:rPr>
                <w:rFonts w:ascii="Times New Roman" w:hAnsi="Times New Roman" w:cs="Times New Roman"/>
                <w:b/>
                <w:bCs/>
              </w:rPr>
            </w:pPr>
            <w:r w:rsidRPr="00632EE4">
              <w:rPr>
                <w:rFonts w:ascii="Times New Roman" w:hAnsi="Times New Roman" w:cs="Times New Roman"/>
                <w:b/>
                <w:bCs/>
              </w:rPr>
              <w:t>Оқу пәніне қойылатын басқа да талаптар:</w:t>
            </w:r>
          </w:p>
          <w:p w14:paraId="1D614348" w14:textId="77777777" w:rsidR="002641A5" w:rsidRPr="00632EE4" w:rsidRDefault="002641A5" w:rsidP="002641A5">
            <w:pPr>
              <w:rPr>
                <w:rFonts w:ascii="Times New Roman" w:hAnsi="Times New Roman" w:cs="Times New Roman"/>
              </w:rPr>
            </w:pPr>
            <w:r w:rsidRPr="00632EE4">
              <w:rPr>
                <w:rFonts w:ascii="Times New Roman" w:hAnsi="Times New Roman" w:cs="Times New Roman"/>
              </w:rPr>
              <w:t>Дәлелді себепсіз сабақтан қалған жағдайда мұғалім аралық бағалаудан ұпай шегеруге құқылы -</w:t>
            </w:r>
          </w:p>
          <w:p w14:paraId="4C3E1A74" w14:textId="79D16166" w:rsidR="002641A5" w:rsidRPr="00632EE4" w:rsidRDefault="002641A5" w:rsidP="00FC034B">
            <w:pPr>
              <w:pStyle w:val="a4"/>
              <w:numPr>
                <w:ilvl w:val="0"/>
                <w:numId w:val="13"/>
              </w:numPr>
              <w:rPr>
                <w:rFonts w:ascii="Times New Roman" w:hAnsi="Times New Roman" w:cs="Times New Roman"/>
              </w:rPr>
            </w:pPr>
            <w:r w:rsidRPr="00632EE4">
              <w:rPr>
                <w:rFonts w:ascii="Times New Roman" w:hAnsi="Times New Roman" w:cs="Times New Roman"/>
              </w:rPr>
              <w:t>4-5 курстың пәндері бойынша әрбір қалған сабақ үшін 10 ұпай</w:t>
            </w:r>
          </w:p>
          <w:p w14:paraId="1D0F94EF" w14:textId="02B9C568" w:rsidR="00FC034B" w:rsidRPr="00632EE4" w:rsidRDefault="00FC034B" w:rsidP="00FC034B">
            <w:pPr>
              <w:pStyle w:val="a4"/>
              <w:numPr>
                <w:ilvl w:val="0"/>
                <w:numId w:val="13"/>
              </w:numPr>
              <w:rPr>
                <w:rFonts w:ascii="Times New Roman" w:hAnsi="Times New Roman" w:cs="Times New Roman"/>
              </w:rPr>
            </w:pPr>
            <w:r w:rsidRPr="00632EE4">
              <w:rPr>
                <w:rFonts w:ascii="Times New Roman" w:hAnsi="Times New Roman" w:cs="Times New Roman"/>
              </w:rPr>
              <w:t>2-3 курстың пәндері бойынша әрбір қалған сабақ үшін 5 ұпай</w:t>
            </w:r>
          </w:p>
          <w:p w14:paraId="3CAC6767" w14:textId="13C97AC1" w:rsidR="002641A5" w:rsidRPr="00632EE4" w:rsidRDefault="00FC034B" w:rsidP="009B0368">
            <w:pPr>
              <w:contextualSpacing/>
              <w:jc w:val="both"/>
              <w:rPr>
                <w:rFonts w:ascii="Times New Roman" w:hAnsi="Times New Roman" w:cs="Times New Roman"/>
              </w:rPr>
            </w:pPr>
            <w:r w:rsidRPr="00632EE4">
              <w:rPr>
                <w:rFonts w:ascii="Times New Roman" w:hAnsi="Times New Roman" w:cs="Times New Roman"/>
                <w:highlight w:val="green"/>
              </w:rPr>
              <w:t>Студенттің емтихан кезіндегі тәртібі «Қорытынды бақылауды өткізу ережесімен», «Ағымдағы оқу жылының күзгі/көктемгі семестрінің қорытынды бақылауын өткізу нұсқаулығымен» реттеледі (ағымдағы құжаттар Университет АЖ-ға жүктеледі және сессия басталғанға дейін жаңартылады); «Студенттердің мәтіндік құжаттарын қарыздардың бар-жоғын тексеру туралы ереже»</w:t>
            </w:r>
          </w:p>
        </w:tc>
      </w:tr>
      <w:tr w:rsidR="003E7789" w:rsidRPr="00632EE4" w14:paraId="02101E1D" w14:textId="77777777" w:rsidTr="00513714">
        <w:trPr>
          <w:gridAfter w:val="3"/>
          <w:wAfter w:w="144" w:type="dxa"/>
        </w:trPr>
        <w:tc>
          <w:tcPr>
            <w:tcW w:w="2067" w:type="dxa"/>
            <w:gridSpan w:val="2"/>
            <w:shd w:val="clear" w:color="auto" w:fill="auto"/>
          </w:tcPr>
          <w:p w14:paraId="0CE9876C" w14:textId="6CA1368A" w:rsidR="003E7789" w:rsidRPr="00632EE4" w:rsidRDefault="003E7789" w:rsidP="009B0368">
            <w:pPr>
              <w:contextualSpacing/>
              <w:jc w:val="both"/>
              <w:rPr>
                <w:rFonts w:ascii="Times New Roman" w:hAnsi="Times New Roman" w:cs="Times New Roman"/>
                <w:lang w:val="en-US"/>
              </w:rPr>
            </w:pPr>
            <w:r w:rsidRPr="00632EE4">
              <w:rPr>
                <w:rFonts w:ascii="Times New Roman" w:hAnsi="Times New Roman" w:cs="Times New Roman"/>
                <w:lang w:val="en-US"/>
              </w:rPr>
              <w:lastRenderedPageBreak/>
              <w:t>14</w:t>
            </w:r>
          </w:p>
        </w:tc>
        <w:tc>
          <w:tcPr>
            <w:tcW w:w="13212" w:type="dxa"/>
            <w:gridSpan w:val="18"/>
            <w:shd w:val="clear" w:color="auto" w:fill="auto"/>
          </w:tcPr>
          <w:p w14:paraId="2D5DAF10" w14:textId="4646722D" w:rsidR="003E7789" w:rsidRPr="00632EE4" w:rsidRDefault="003E7789" w:rsidP="009B0368">
            <w:pPr>
              <w:pStyle w:val="a9"/>
              <w:spacing w:before="0" w:beforeAutospacing="0" w:after="0" w:afterAutospacing="0"/>
              <w:contextualSpacing/>
              <w:jc w:val="both"/>
              <w:rPr>
                <w:sz w:val="22"/>
                <w:szCs w:val="22"/>
                <w:lang w:val="en-US"/>
              </w:rPr>
            </w:pPr>
            <w:r w:rsidRPr="00632EE4">
              <w:rPr>
                <w:b/>
                <w:bCs/>
                <w:sz w:val="22"/>
                <w:szCs w:val="22"/>
                <w:lang w:val="en-US"/>
              </w:rPr>
              <w:t xml:space="preserve">1. </w:t>
            </w:r>
            <w:r w:rsidRPr="00632EE4">
              <w:rPr>
                <w:b/>
                <w:bCs/>
                <w:sz w:val="22"/>
                <w:szCs w:val="22"/>
              </w:rPr>
              <w:t>Сабаққа</w:t>
            </w:r>
            <w:r w:rsidRPr="00632EE4">
              <w:rPr>
                <w:b/>
                <w:bCs/>
                <w:sz w:val="22"/>
                <w:szCs w:val="22"/>
                <w:lang w:val="en-US"/>
              </w:rPr>
              <w:t xml:space="preserve"> </w:t>
            </w:r>
            <w:r w:rsidRPr="00632EE4">
              <w:rPr>
                <w:b/>
                <w:bCs/>
                <w:sz w:val="22"/>
                <w:szCs w:val="22"/>
              </w:rPr>
              <w:t>үнемі</w:t>
            </w:r>
            <w:r w:rsidRPr="00632EE4">
              <w:rPr>
                <w:b/>
                <w:bCs/>
                <w:sz w:val="22"/>
                <w:szCs w:val="22"/>
                <w:lang w:val="en-US"/>
              </w:rPr>
              <w:t xml:space="preserve"> </w:t>
            </w:r>
            <w:r w:rsidRPr="00632EE4">
              <w:rPr>
                <w:b/>
                <w:bCs/>
                <w:sz w:val="22"/>
                <w:szCs w:val="22"/>
              </w:rPr>
              <w:t>дайындалады</w:t>
            </w:r>
            <w:r w:rsidRPr="00632EE4">
              <w:rPr>
                <w:b/>
                <w:bCs/>
                <w:sz w:val="22"/>
                <w:szCs w:val="22"/>
                <w:lang w:val="en-US"/>
              </w:rPr>
              <w:t>:</w:t>
            </w:r>
          </w:p>
          <w:p w14:paraId="637BF1F1" w14:textId="77777777" w:rsidR="003E7789" w:rsidRPr="00632EE4" w:rsidRDefault="003E7789" w:rsidP="009B0368">
            <w:pPr>
              <w:pStyle w:val="a9"/>
              <w:spacing w:after="0"/>
              <w:contextualSpacing/>
              <w:jc w:val="both"/>
              <w:rPr>
                <w:sz w:val="22"/>
                <w:szCs w:val="22"/>
                <w:lang w:val="en-US"/>
              </w:rPr>
            </w:pPr>
            <w:r w:rsidRPr="00632EE4">
              <w:rPr>
                <w:sz w:val="22"/>
                <w:szCs w:val="22"/>
              </w:rPr>
              <w:t>Мысалы</w:t>
            </w:r>
            <w:r w:rsidRPr="00632EE4">
              <w:rPr>
                <w:sz w:val="22"/>
                <w:szCs w:val="22"/>
                <w:lang w:val="en-US"/>
              </w:rPr>
              <w:t xml:space="preserve">, </w:t>
            </w:r>
            <w:r w:rsidRPr="00632EE4">
              <w:rPr>
                <w:sz w:val="22"/>
                <w:szCs w:val="22"/>
              </w:rPr>
              <w:t>мәлімдемелерді</w:t>
            </w:r>
            <w:r w:rsidRPr="00632EE4">
              <w:rPr>
                <w:sz w:val="22"/>
                <w:szCs w:val="22"/>
                <w:lang w:val="en-US"/>
              </w:rPr>
              <w:t xml:space="preserve"> </w:t>
            </w:r>
            <w:r w:rsidRPr="00632EE4">
              <w:rPr>
                <w:sz w:val="22"/>
                <w:szCs w:val="22"/>
              </w:rPr>
              <w:t>тиісті</w:t>
            </w:r>
            <w:r w:rsidRPr="00632EE4">
              <w:rPr>
                <w:sz w:val="22"/>
                <w:szCs w:val="22"/>
                <w:lang w:val="en-US"/>
              </w:rPr>
              <w:t xml:space="preserve"> </w:t>
            </w:r>
            <w:r w:rsidRPr="00632EE4">
              <w:rPr>
                <w:sz w:val="22"/>
                <w:szCs w:val="22"/>
              </w:rPr>
              <w:t>сілтемелермен</w:t>
            </w:r>
            <w:r w:rsidRPr="00632EE4">
              <w:rPr>
                <w:sz w:val="22"/>
                <w:szCs w:val="22"/>
                <w:lang w:val="en-US"/>
              </w:rPr>
              <w:t xml:space="preserve"> </w:t>
            </w:r>
            <w:r w:rsidRPr="00632EE4">
              <w:rPr>
                <w:sz w:val="22"/>
                <w:szCs w:val="22"/>
              </w:rPr>
              <w:t>күшейтеді</w:t>
            </w:r>
            <w:r w:rsidRPr="00632EE4">
              <w:rPr>
                <w:sz w:val="22"/>
                <w:szCs w:val="22"/>
                <w:lang w:val="en-US"/>
              </w:rPr>
              <w:t xml:space="preserve">, </w:t>
            </w:r>
            <w:r w:rsidRPr="00632EE4">
              <w:rPr>
                <w:sz w:val="22"/>
                <w:szCs w:val="22"/>
              </w:rPr>
              <w:t>қысқаша</w:t>
            </w:r>
            <w:r w:rsidRPr="00632EE4">
              <w:rPr>
                <w:sz w:val="22"/>
                <w:szCs w:val="22"/>
                <w:lang w:val="en-US"/>
              </w:rPr>
              <w:t xml:space="preserve"> </w:t>
            </w:r>
            <w:r w:rsidRPr="00632EE4">
              <w:rPr>
                <w:sz w:val="22"/>
                <w:szCs w:val="22"/>
              </w:rPr>
              <w:t>түйіндеме</w:t>
            </w:r>
            <w:r w:rsidRPr="00632EE4">
              <w:rPr>
                <w:sz w:val="22"/>
                <w:szCs w:val="22"/>
                <w:lang w:val="en-US"/>
              </w:rPr>
              <w:t xml:space="preserve"> </w:t>
            </w:r>
            <w:r w:rsidRPr="00632EE4">
              <w:rPr>
                <w:sz w:val="22"/>
                <w:szCs w:val="22"/>
              </w:rPr>
              <w:t>жасайды</w:t>
            </w:r>
          </w:p>
          <w:p w14:paraId="1E0A6322" w14:textId="24FD9F4B" w:rsidR="003E7789" w:rsidRPr="00632EE4" w:rsidRDefault="003E7789" w:rsidP="009B0368">
            <w:pPr>
              <w:pStyle w:val="a9"/>
              <w:spacing w:after="0"/>
              <w:contextualSpacing/>
              <w:jc w:val="both"/>
              <w:rPr>
                <w:sz w:val="22"/>
                <w:szCs w:val="22"/>
                <w:lang w:val="en-US"/>
              </w:rPr>
            </w:pPr>
            <w:r w:rsidRPr="00632EE4">
              <w:rPr>
                <w:sz w:val="22"/>
                <w:szCs w:val="22"/>
              </w:rPr>
              <w:t>Тиімді</w:t>
            </w:r>
            <w:r w:rsidRPr="00632EE4">
              <w:rPr>
                <w:sz w:val="22"/>
                <w:szCs w:val="22"/>
                <w:lang w:val="en-US"/>
              </w:rPr>
              <w:t xml:space="preserve"> </w:t>
            </w:r>
            <w:r w:rsidRPr="00632EE4">
              <w:rPr>
                <w:sz w:val="22"/>
                <w:szCs w:val="22"/>
              </w:rPr>
              <w:t>оқыту</w:t>
            </w:r>
            <w:r w:rsidRPr="00632EE4">
              <w:rPr>
                <w:sz w:val="22"/>
                <w:szCs w:val="22"/>
                <w:lang w:val="en-US"/>
              </w:rPr>
              <w:t xml:space="preserve"> </w:t>
            </w:r>
            <w:r w:rsidRPr="00632EE4">
              <w:rPr>
                <w:sz w:val="22"/>
                <w:szCs w:val="22"/>
              </w:rPr>
              <w:t>дағдыларын</w:t>
            </w:r>
            <w:r w:rsidRPr="00632EE4">
              <w:rPr>
                <w:sz w:val="22"/>
                <w:szCs w:val="22"/>
                <w:lang w:val="en-US"/>
              </w:rPr>
              <w:t xml:space="preserve"> </w:t>
            </w:r>
            <w:r w:rsidRPr="00632EE4">
              <w:rPr>
                <w:sz w:val="22"/>
                <w:szCs w:val="22"/>
              </w:rPr>
              <w:t>көрсетеді</w:t>
            </w:r>
            <w:r w:rsidRPr="00632EE4">
              <w:rPr>
                <w:sz w:val="22"/>
                <w:szCs w:val="22"/>
                <w:lang w:val="en-US"/>
              </w:rPr>
              <w:t xml:space="preserve">, </w:t>
            </w:r>
            <w:r w:rsidRPr="00632EE4">
              <w:rPr>
                <w:sz w:val="22"/>
                <w:szCs w:val="22"/>
              </w:rPr>
              <w:t>басқаларға</w:t>
            </w:r>
            <w:r w:rsidRPr="00632EE4">
              <w:rPr>
                <w:sz w:val="22"/>
                <w:szCs w:val="22"/>
                <w:lang w:val="en-US"/>
              </w:rPr>
              <w:t xml:space="preserve"> </w:t>
            </w:r>
            <w:r w:rsidRPr="00632EE4">
              <w:rPr>
                <w:sz w:val="22"/>
                <w:szCs w:val="22"/>
              </w:rPr>
              <w:t>білім</w:t>
            </w:r>
            <w:r w:rsidRPr="00632EE4">
              <w:rPr>
                <w:sz w:val="22"/>
                <w:szCs w:val="22"/>
                <w:lang w:val="en-US"/>
              </w:rPr>
              <w:t xml:space="preserve"> </w:t>
            </w:r>
            <w:r w:rsidRPr="00632EE4">
              <w:rPr>
                <w:sz w:val="22"/>
                <w:szCs w:val="22"/>
              </w:rPr>
              <w:t>беруге</w:t>
            </w:r>
            <w:r w:rsidRPr="00632EE4">
              <w:rPr>
                <w:sz w:val="22"/>
                <w:szCs w:val="22"/>
                <w:lang w:val="en-US"/>
              </w:rPr>
              <w:t xml:space="preserve"> </w:t>
            </w:r>
            <w:r w:rsidRPr="00632EE4">
              <w:rPr>
                <w:sz w:val="22"/>
                <w:szCs w:val="22"/>
              </w:rPr>
              <w:t>көмектеседі</w:t>
            </w:r>
          </w:p>
          <w:p w14:paraId="56A0D0FC" w14:textId="66D91EC5" w:rsidR="003E7789" w:rsidRPr="00632EE4" w:rsidRDefault="003E7789" w:rsidP="009B0368">
            <w:pPr>
              <w:pStyle w:val="a9"/>
              <w:spacing w:before="0" w:beforeAutospacing="0" w:after="0" w:afterAutospacing="0"/>
              <w:contextualSpacing/>
              <w:jc w:val="both"/>
              <w:rPr>
                <w:sz w:val="22"/>
                <w:szCs w:val="22"/>
                <w:lang w:val="en-US"/>
              </w:rPr>
            </w:pPr>
            <w:r w:rsidRPr="00632EE4">
              <w:rPr>
                <w:b/>
                <w:bCs/>
                <w:sz w:val="22"/>
                <w:szCs w:val="22"/>
                <w:lang w:val="en-US"/>
              </w:rPr>
              <w:t xml:space="preserve">2. </w:t>
            </w:r>
            <w:r w:rsidRPr="00632EE4">
              <w:rPr>
                <w:b/>
                <w:bCs/>
                <w:sz w:val="22"/>
                <w:szCs w:val="22"/>
              </w:rPr>
              <w:t>Оқу</w:t>
            </w:r>
            <w:r w:rsidRPr="00632EE4">
              <w:rPr>
                <w:b/>
                <w:bCs/>
                <w:sz w:val="22"/>
                <w:szCs w:val="22"/>
                <w:lang w:val="en-US"/>
              </w:rPr>
              <w:t xml:space="preserve"> </w:t>
            </w:r>
            <w:r w:rsidRPr="00632EE4">
              <w:rPr>
                <w:b/>
                <w:bCs/>
                <w:sz w:val="22"/>
                <w:szCs w:val="22"/>
              </w:rPr>
              <w:t>үшін</w:t>
            </w:r>
            <w:r w:rsidRPr="00632EE4">
              <w:rPr>
                <w:b/>
                <w:bCs/>
                <w:sz w:val="22"/>
                <w:szCs w:val="22"/>
                <w:lang w:val="en-US"/>
              </w:rPr>
              <w:t xml:space="preserve"> </w:t>
            </w:r>
            <w:r w:rsidRPr="00632EE4">
              <w:rPr>
                <w:b/>
                <w:bCs/>
                <w:sz w:val="22"/>
                <w:szCs w:val="22"/>
              </w:rPr>
              <w:t>жауапкершілікті</w:t>
            </w:r>
            <w:r w:rsidRPr="00632EE4">
              <w:rPr>
                <w:b/>
                <w:bCs/>
                <w:sz w:val="22"/>
                <w:szCs w:val="22"/>
                <w:lang w:val="en-US"/>
              </w:rPr>
              <w:t xml:space="preserve"> </w:t>
            </w:r>
            <w:r w:rsidRPr="00632EE4">
              <w:rPr>
                <w:b/>
                <w:bCs/>
                <w:sz w:val="22"/>
                <w:szCs w:val="22"/>
              </w:rPr>
              <w:t>қабылдау</w:t>
            </w:r>
            <w:r w:rsidRPr="00632EE4">
              <w:rPr>
                <w:b/>
                <w:bCs/>
                <w:sz w:val="22"/>
                <w:szCs w:val="22"/>
                <w:lang w:val="en-US"/>
              </w:rPr>
              <w:t>:</w:t>
            </w:r>
          </w:p>
          <w:p w14:paraId="0D3FF13F" w14:textId="77777777" w:rsidR="003E7789" w:rsidRPr="00632EE4" w:rsidRDefault="003E7789" w:rsidP="009B0368">
            <w:pPr>
              <w:pStyle w:val="a9"/>
              <w:spacing w:before="0" w:beforeAutospacing="0" w:after="0" w:afterAutospacing="0"/>
              <w:contextualSpacing/>
              <w:jc w:val="both"/>
              <w:rPr>
                <w:sz w:val="22"/>
                <w:szCs w:val="22"/>
                <w:lang w:val="en-US"/>
              </w:rPr>
            </w:pPr>
            <w:r w:rsidRPr="00632EE4">
              <w:rPr>
                <w:sz w:val="22"/>
                <w:szCs w:val="22"/>
              </w:rPr>
              <w:lastRenderedPageBreak/>
              <w:t>Оқу</w:t>
            </w:r>
            <w:r w:rsidRPr="00632EE4">
              <w:rPr>
                <w:sz w:val="22"/>
                <w:szCs w:val="22"/>
                <w:lang w:val="en-US"/>
              </w:rPr>
              <w:t xml:space="preserve"> </w:t>
            </w:r>
            <w:r w:rsidRPr="00632EE4">
              <w:rPr>
                <w:sz w:val="22"/>
                <w:szCs w:val="22"/>
              </w:rPr>
              <w:t>үшін</w:t>
            </w:r>
            <w:r w:rsidRPr="00632EE4">
              <w:rPr>
                <w:sz w:val="22"/>
                <w:szCs w:val="22"/>
                <w:lang w:val="en-US"/>
              </w:rPr>
              <w:t xml:space="preserve"> </w:t>
            </w:r>
            <w:r w:rsidRPr="00632EE4">
              <w:rPr>
                <w:sz w:val="22"/>
                <w:szCs w:val="22"/>
              </w:rPr>
              <w:t>жауапкершілікті</w:t>
            </w:r>
            <w:r w:rsidRPr="00632EE4">
              <w:rPr>
                <w:sz w:val="22"/>
                <w:szCs w:val="22"/>
                <w:lang w:val="en-US"/>
              </w:rPr>
              <w:t xml:space="preserve"> </w:t>
            </w:r>
            <w:r w:rsidRPr="00632EE4">
              <w:rPr>
                <w:sz w:val="22"/>
                <w:szCs w:val="22"/>
              </w:rPr>
              <w:t>қабылдау</w:t>
            </w:r>
          </w:p>
          <w:p w14:paraId="1E6D0AE5" w14:textId="44BBD9C9" w:rsidR="003E7789" w:rsidRPr="00632EE4" w:rsidRDefault="003E7789" w:rsidP="009B0368">
            <w:pPr>
              <w:pStyle w:val="a9"/>
              <w:spacing w:before="0" w:beforeAutospacing="0" w:after="0" w:afterAutospacing="0"/>
              <w:contextualSpacing/>
              <w:jc w:val="both"/>
              <w:rPr>
                <w:sz w:val="22"/>
                <w:szCs w:val="22"/>
                <w:lang w:val="en-US"/>
              </w:rPr>
            </w:pPr>
            <w:r w:rsidRPr="00632EE4">
              <w:rPr>
                <w:b/>
                <w:bCs/>
                <w:sz w:val="22"/>
                <w:szCs w:val="22"/>
                <w:lang w:val="en-US"/>
              </w:rPr>
              <w:t xml:space="preserve">3. </w:t>
            </w:r>
            <w:r w:rsidRPr="00632EE4">
              <w:rPr>
                <w:b/>
                <w:bCs/>
                <w:sz w:val="22"/>
                <w:szCs w:val="22"/>
              </w:rPr>
              <w:t>Топты</w:t>
            </w:r>
            <w:r w:rsidRPr="00632EE4">
              <w:rPr>
                <w:b/>
                <w:bCs/>
                <w:sz w:val="22"/>
                <w:szCs w:val="22"/>
                <w:lang w:val="en-US"/>
              </w:rPr>
              <w:t xml:space="preserve"> </w:t>
            </w:r>
            <w:r w:rsidRPr="00632EE4">
              <w:rPr>
                <w:b/>
                <w:bCs/>
                <w:sz w:val="22"/>
                <w:szCs w:val="22"/>
              </w:rPr>
              <w:t>оқытуға</w:t>
            </w:r>
            <w:r w:rsidRPr="00632EE4">
              <w:rPr>
                <w:b/>
                <w:bCs/>
                <w:sz w:val="22"/>
                <w:szCs w:val="22"/>
                <w:lang w:val="en-US"/>
              </w:rPr>
              <w:t xml:space="preserve"> </w:t>
            </w:r>
            <w:r w:rsidRPr="00632EE4">
              <w:rPr>
                <w:b/>
                <w:bCs/>
                <w:sz w:val="22"/>
                <w:szCs w:val="22"/>
              </w:rPr>
              <w:t>белсенді</w:t>
            </w:r>
            <w:r w:rsidRPr="00632EE4">
              <w:rPr>
                <w:b/>
                <w:bCs/>
                <w:sz w:val="22"/>
                <w:szCs w:val="22"/>
                <w:lang w:val="en-US"/>
              </w:rPr>
              <w:t xml:space="preserve"> </w:t>
            </w:r>
            <w:r w:rsidRPr="00632EE4">
              <w:rPr>
                <w:b/>
                <w:bCs/>
                <w:sz w:val="22"/>
                <w:szCs w:val="22"/>
              </w:rPr>
              <w:t>қатысу</w:t>
            </w:r>
            <w:r w:rsidRPr="00632EE4">
              <w:rPr>
                <w:b/>
                <w:bCs/>
                <w:sz w:val="22"/>
                <w:szCs w:val="22"/>
                <w:lang w:val="en-US"/>
              </w:rPr>
              <w:t>:</w:t>
            </w:r>
          </w:p>
          <w:p w14:paraId="6A343D44" w14:textId="77777777" w:rsidR="003E7789" w:rsidRPr="00632EE4" w:rsidRDefault="003E7789" w:rsidP="009B0368">
            <w:pPr>
              <w:pStyle w:val="a9"/>
              <w:spacing w:before="0" w:beforeAutospacing="0" w:after="0" w:afterAutospacing="0"/>
              <w:contextualSpacing/>
              <w:jc w:val="both"/>
              <w:rPr>
                <w:sz w:val="22"/>
                <w:szCs w:val="22"/>
                <w:lang w:val="en-US"/>
              </w:rPr>
            </w:pPr>
            <w:r w:rsidRPr="00632EE4">
              <w:rPr>
                <w:sz w:val="22"/>
                <w:szCs w:val="22"/>
              </w:rPr>
              <w:t>Мысалы</w:t>
            </w:r>
            <w:r w:rsidRPr="00632EE4">
              <w:rPr>
                <w:sz w:val="22"/>
                <w:szCs w:val="22"/>
                <w:lang w:val="en-US"/>
              </w:rPr>
              <w:t xml:space="preserve">, </w:t>
            </w:r>
            <w:r w:rsidRPr="00632EE4">
              <w:rPr>
                <w:sz w:val="22"/>
                <w:szCs w:val="22"/>
              </w:rPr>
              <w:t>талқылауға</w:t>
            </w:r>
            <w:r w:rsidRPr="00632EE4">
              <w:rPr>
                <w:sz w:val="22"/>
                <w:szCs w:val="22"/>
                <w:lang w:val="en-US"/>
              </w:rPr>
              <w:t xml:space="preserve"> </w:t>
            </w:r>
            <w:r w:rsidRPr="00632EE4">
              <w:rPr>
                <w:sz w:val="22"/>
                <w:szCs w:val="22"/>
              </w:rPr>
              <w:t>белсенді</w:t>
            </w:r>
            <w:r w:rsidRPr="00632EE4">
              <w:rPr>
                <w:sz w:val="22"/>
                <w:szCs w:val="22"/>
                <w:lang w:val="en-US"/>
              </w:rPr>
              <w:t xml:space="preserve"> </w:t>
            </w:r>
            <w:r w:rsidRPr="00632EE4">
              <w:rPr>
                <w:sz w:val="22"/>
                <w:szCs w:val="22"/>
              </w:rPr>
              <w:t>қатысады</w:t>
            </w:r>
            <w:r w:rsidRPr="00632EE4">
              <w:rPr>
                <w:sz w:val="22"/>
                <w:szCs w:val="22"/>
                <w:lang w:val="en-US"/>
              </w:rPr>
              <w:t xml:space="preserve">, </w:t>
            </w:r>
            <w:r w:rsidRPr="00632EE4">
              <w:rPr>
                <w:sz w:val="22"/>
                <w:szCs w:val="22"/>
              </w:rPr>
              <w:t>тапсырмаларды</w:t>
            </w:r>
            <w:r w:rsidRPr="00632EE4">
              <w:rPr>
                <w:sz w:val="22"/>
                <w:szCs w:val="22"/>
                <w:lang w:val="en-US"/>
              </w:rPr>
              <w:t xml:space="preserve"> </w:t>
            </w:r>
            <w:r w:rsidRPr="00632EE4">
              <w:rPr>
                <w:sz w:val="22"/>
                <w:szCs w:val="22"/>
              </w:rPr>
              <w:t>ықыласпен</w:t>
            </w:r>
            <w:r w:rsidRPr="00632EE4">
              <w:rPr>
                <w:sz w:val="22"/>
                <w:szCs w:val="22"/>
                <w:lang w:val="en-US"/>
              </w:rPr>
              <w:t xml:space="preserve"> </w:t>
            </w:r>
            <w:r w:rsidRPr="00632EE4">
              <w:rPr>
                <w:sz w:val="22"/>
                <w:szCs w:val="22"/>
              </w:rPr>
              <w:t>қабылдайды</w:t>
            </w:r>
          </w:p>
          <w:p w14:paraId="5A3C208D" w14:textId="46F908F7" w:rsidR="003E7789" w:rsidRPr="00632EE4" w:rsidRDefault="003E7789" w:rsidP="009B0368">
            <w:pPr>
              <w:pStyle w:val="a9"/>
              <w:spacing w:before="0" w:beforeAutospacing="0" w:after="0" w:afterAutospacing="0"/>
              <w:contextualSpacing/>
              <w:jc w:val="both"/>
              <w:rPr>
                <w:sz w:val="22"/>
                <w:szCs w:val="22"/>
                <w:lang w:val="en-US"/>
              </w:rPr>
            </w:pPr>
            <w:r w:rsidRPr="00632EE4">
              <w:rPr>
                <w:b/>
                <w:bCs/>
                <w:sz w:val="22"/>
                <w:szCs w:val="22"/>
                <w:lang w:val="en-US"/>
              </w:rPr>
              <w:t xml:space="preserve">4. </w:t>
            </w:r>
            <w:r w:rsidRPr="00632EE4">
              <w:rPr>
                <w:b/>
                <w:bCs/>
                <w:sz w:val="22"/>
                <w:szCs w:val="22"/>
              </w:rPr>
              <w:t>Тиімді</w:t>
            </w:r>
            <w:r w:rsidRPr="00632EE4">
              <w:rPr>
                <w:b/>
                <w:bCs/>
                <w:sz w:val="22"/>
                <w:szCs w:val="22"/>
                <w:lang w:val="en-US"/>
              </w:rPr>
              <w:t xml:space="preserve"> </w:t>
            </w:r>
            <w:r w:rsidRPr="00632EE4">
              <w:rPr>
                <w:b/>
                <w:bCs/>
                <w:sz w:val="22"/>
                <w:szCs w:val="22"/>
              </w:rPr>
              <w:t>топтық</w:t>
            </w:r>
            <w:r w:rsidRPr="00632EE4">
              <w:rPr>
                <w:b/>
                <w:bCs/>
                <w:sz w:val="22"/>
                <w:szCs w:val="22"/>
                <w:lang w:val="en-US"/>
              </w:rPr>
              <w:t xml:space="preserve"> </w:t>
            </w:r>
            <w:r w:rsidRPr="00632EE4">
              <w:rPr>
                <w:b/>
                <w:bCs/>
                <w:sz w:val="22"/>
                <w:szCs w:val="22"/>
              </w:rPr>
              <w:t>дағдыларды</w:t>
            </w:r>
            <w:r w:rsidRPr="00632EE4">
              <w:rPr>
                <w:b/>
                <w:bCs/>
                <w:sz w:val="22"/>
                <w:szCs w:val="22"/>
                <w:lang w:val="en-US"/>
              </w:rPr>
              <w:t xml:space="preserve"> </w:t>
            </w:r>
            <w:r w:rsidRPr="00632EE4">
              <w:rPr>
                <w:b/>
                <w:bCs/>
                <w:sz w:val="22"/>
                <w:szCs w:val="22"/>
              </w:rPr>
              <w:t>көрсету</w:t>
            </w:r>
          </w:p>
          <w:p w14:paraId="4CECFFBE" w14:textId="77777777" w:rsidR="003E7789" w:rsidRPr="00632EE4" w:rsidRDefault="003E7789" w:rsidP="009B0368">
            <w:pPr>
              <w:pStyle w:val="a9"/>
              <w:spacing w:before="0" w:beforeAutospacing="0" w:after="0" w:afterAutospacing="0"/>
              <w:contextualSpacing/>
              <w:jc w:val="both"/>
              <w:rPr>
                <w:rFonts w:eastAsiaTheme="minorHAnsi"/>
                <w:kern w:val="2"/>
                <w:sz w:val="22"/>
                <w:szCs w:val="22"/>
                <w:lang w:val="en-US" w:eastAsia="en-US"/>
              </w:rPr>
            </w:pPr>
            <w:r w:rsidRPr="00632EE4">
              <w:rPr>
                <w:rFonts w:eastAsiaTheme="minorHAnsi"/>
                <w:kern w:val="2"/>
                <w:sz w:val="22"/>
                <w:szCs w:val="22"/>
                <w:lang w:eastAsia="en-US"/>
              </w:rPr>
              <w:t>Мысалы</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бастаманы</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өз</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қолына</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алады</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басқаларға</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құрмет</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пен</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дұрыстық</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көрсетеді</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түсінбеушілік</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пен</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жанжалдарды</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шешуге</w:t>
            </w:r>
            <w:r w:rsidRPr="00632EE4">
              <w:rPr>
                <w:rFonts w:eastAsiaTheme="minorHAnsi"/>
                <w:kern w:val="2"/>
                <w:sz w:val="22"/>
                <w:szCs w:val="22"/>
                <w:lang w:val="en-US" w:eastAsia="en-US"/>
              </w:rPr>
              <w:t xml:space="preserve"> </w:t>
            </w:r>
            <w:r w:rsidRPr="00632EE4">
              <w:rPr>
                <w:rFonts w:eastAsiaTheme="minorHAnsi"/>
                <w:kern w:val="2"/>
                <w:sz w:val="22"/>
                <w:szCs w:val="22"/>
                <w:lang w:eastAsia="en-US"/>
              </w:rPr>
              <w:t>көмектеседі</w:t>
            </w:r>
            <w:r w:rsidRPr="00632EE4">
              <w:rPr>
                <w:rFonts w:eastAsiaTheme="minorHAnsi"/>
                <w:kern w:val="2"/>
                <w:sz w:val="22"/>
                <w:szCs w:val="22"/>
                <w:lang w:val="en-US" w:eastAsia="en-US"/>
              </w:rPr>
              <w:t>.</w:t>
            </w:r>
          </w:p>
          <w:p w14:paraId="5CF6B2D5" w14:textId="03D15A13" w:rsidR="003E7789" w:rsidRPr="00632EE4" w:rsidRDefault="003E7789" w:rsidP="009B0368">
            <w:pPr>
              <w:pStyle w:val="afc"/>
              <w:contextualSpacing/>
              <w:rPr>
                <w:sz w:val="22"/>
                <w:szCs w:val="22"/>
                <w:lang w:val="en-US"/>
              </w:rPr>
            </w:pPr>
            <w:r w:rsidRPr="00632EE4">
              <w:rPr>
                <w:sz w:val="22"/>
                <w:szCs w:val="22"/>
                <w:lang w:val="en-US"/>
              </w:rPr>
              <w:t xml:space="preserve">5. </w:t>
            </w:r>
            <w:r w:rsidRPr="00632EE4">
              <w:rPr>
                <w:sz w:val="22"/>
                <w:szCs w:val="22"/>
              </w:rPr>
              <w:t>Құрдастарымен</w:t>
            </w:r>
            <w:r w:rsidRPr="00632EE4">
              <w:rPr>
                <w:sz w:val="22"/>
                <w:szCs w:val="22"/>
                <w:lang w:val="en-US"/>
              </w:rPr>
              <w:t xml:space="preserve"> </w:t>
            </w:r>
            <w:r w:rsidRPr="00632EE4">
              <w:rPr>
                <w:sz w:val="22"/>
                <w:szCs w:val="22"/>
              </w:rPr>
              <w:t>қарым</w:t>
            </w:r>
            <w:r w:rsidRPr="00632EE4">
              <w:rPr>
                <w:sz w:val="22"/>
                <w:szCs w:val="22"/>
                <w:lang w:val="en-US"/>
              </w:rPr>
              <w:t>-</w:t>
            </w:r>
            <w:r w:rsidRPr="00632EE4">
              <w:rPr>
                <w:sz w:val="22"/>
                <w:szCs w:val="22"/>
              </w:rPr>
              <w:t>қатынасты</w:t>
            </w:r>
            <w:r w:rsidRPr="00632EE4">
              <w:rPr>
                <w:sz w:val="22"/>
                <w:szCs w:val="22"/>
                <w:lang w:val="en-US"/>
              </w:rPr>
              <w:t xml:space="preserve"> </w:t>
            </w:r>
            <w:r w:rsidRPr="00632EE4">
              <w:rPr>
                <w:sz w:val="22"/>
                <w:szCs w:val="22"/>
              </w:rPr>
              <w:t>шебер</w:t>
            </w:r>
            <w:r w:rsidRPr="00632EE4">
              <w:rPr>
                <w:sz w:val="22"/>
                <w:szCs w:val="22"/>
                <w:lang w:val="en-US"/>
              </w:rPr>
              <w:t xml:space="preserve"> </w:t>
            </w:r>
            <w:r w:rsidRPr="00632EE4">
              <w:rPr>
                <w:sz w:val="22"/>
                <w:szCs w:val="22"/>
              </w:rPr>
              <w:t>меңгеру</w:t>
            </w:r>
            <w:r w:rsidRPr="00632EE4">
              <w:rPr>
                <w:sz w:val="22"/>
                <w:szCs w:val="22"/>
                <w:lang w:val="en-US"/>
              </w:rPr>
              <w:t>:</w:t>
            </w:r>
          </w:p>
          <w:p w14:paraId="1492B442" w14:textId="77777777" w:rsidR="003E7789" w:rsidRPr="00632EE4" w:rsidRDefault="003E7789" w:rsidP="009B0368">
            <w:pPr>
              <w:pStyle w:val="afc"/>
              <w:contextualSpacing/>
              <w:rPr>
                <w:sz w:val="22"/>
                <w:szCs w:val="22"/>
                <w:lang w:val="en-US"/>
              </w:rPr>
            </w:pPr>
            <w:r w:rsidRPr="00632EE4">
              <w:rPr>
                <w:sz w:val="22"/>
                <w:szCs w:val="22"/>
              </w:rPr>
              <w:t>Мысалы</w:t>
            </w:r>
            <w:r w:rsidRPr="00632EE4">
              <w:rPr>
                <w:sz w:val="22"/>
                <w:szCs w:val="22"/>
                <w:lang w:val="en-US"/>
              </w:rPr>
              <w:t xml:space="preserve">, </w:t>
            </w:r>
            <w:r w:rsidRPr="00632EE4">
              <w:rPr>
                <w:sz w:val="22"/>
                <w:szCs w:val="22"/>
              </w:rPr>
              <w:t>белсенді</w:t>
            </w:r>
            <w:r w:rsidRPr="00632EE4">
              <w:rPr>
                <w:sz w:val="22"/>
                <w:szCs w:val="22"/>
                <w:lang w:val="en-US"/>
              </w:rPr>
              <w:t xml:space="preserve"> </w:t>
            </w:r>
            <w:r w:rsidRPr="00632EE4">
              <w:rPr>
                <w:sz w:val="22"/>
                <w:szCs w:val="22"/>
              </w:rPr>
              <w:t>тыңдайды</w:t>
            </w:r>
            <w:r w:rsidRPr="00632EE4">
              <w:rPr>
                <w:sz w:val="22"/>
                <w:szCs w:val="22"/>
                <w:lang w:val="en-US"/>
              </w:rPr>
              <w:t xml:space="preserve">, </w:t>
            </w:r>
            <w:r w:rsidRPr="00632EE4">
              <w:rPr>
                <w:sz w:val="22"/>
                <w:szCs w:val="22"/>
              </w:rPr>
              <w:t>вербалды</w:t>
            </w:r>
            <w:r w:rsidRPr="00632EE4">
              <w:rPr>
                <w:sz w:val="22"/>
                <w:szCs w:val="22"/>
                <w:lang w:val="en-US"/>
              </w:rPr>
              <w:t xml:space="preserve"> </w:t>
            </w:r>
            <w:r w:rsidRPr="00632EE4">
              <w:rPr>
                <w:sz w:val="22"/>
                <w:szCs w:val="22"/>
              </w:rPr>
              <w:t>емес</w:t>
            </w:r>
            <w:r w:rsidRPr="00632EE4">
              <w:rPr>
                <w:sz w:val="22"/>
                <w:szCs w:val="22"/>
                <w:lang w:val="en-US"/>
              </w:rPr>
              <w:t xml:space="preserve"> </w:t>
            </w:r>
            <w:r w:rsidRPr="00632EE4">
              <w:rPr>
                <w:sz w:val="22"/>
                <w:szCs w:val="22"/>
              </w:rPr>
              <w:t>және</w:t>
            </w:r>
            <w:r w:rsidRPr="00632EE4">
              <w:rPr>
                <w:sz w:val="22"/>
                <w:szCs w:val="22"/>
                <w:lang w:val="en-US"/>
              </w:rPr>
              <w:t xml:space="preserve"> </w:t>
            </w:r>
            <w:r w:rsidRPr="00632EE4">
              <w:rPr>
                <w:sz w:val="22"/>
                <w:szCs w:val="22"/>
              </w:rPr>
              <w:t>эмоционалды</w:t>
            </w:r>
            <w:r w:rsidRPr="00632EE4">
              <w:rPr>
                <w:sz w:val="22"/>
                <w:szCs w:val="22"/>
                <w:lang w:val="en-US"/>
              </w:rPr>
              <w:t xml:space="preserve"> </w:t>
            </w:r>
            <w:r w:rsidRPr="00632EE4">
              <w:rPr>
                <w:sz w:val="22"/>
                <w:szCs w:val="22"/>
              </w:rPr>
              <w:t>белгілерді</w:t>
            </w:r>
            <w:r w:rsidRPr="00632EE4">
              <w:rPr>
                <w:sz w:val="22"/>
                <w:szCs w:val="22"/>
                <w:lang w:val="en-US"/>
              </w:rPr>
              <w:t xml:space="preserve"> </w:t>
            </w:r>
            <w:r w:rsidRPr="00632EE4">
              <w:rPr>
                <w:sz w:val="22"/>
                <w:szCs w:val="22"/>
              </w:rPr>
              <w:t>қабылдайды</w:t>
            </w:r>
            <w:r w:rsidRPr="00632EE4">
              <w:rPr>
                <w:sz w:val="22"/>
                <w:szCs w:val="22"/>
                <w:lang w:val="en-US"/>
              </w:rPr>
              <w:t xml:space="preserve">  </w:t>
            </w:r>
          </w:p>
          <w:p w14:paraId="105D10F8" w14:textId="77777777" w:rsidR="003E7789" w:rsidRPr="00632EE4" w:rsidRDefault="003E7789" w:rsidP="009B0368">
            <w:pPr>
              <w:pStyle w:val="afc"/>
              <w:contextualSpacing/>
              <w:rPr>
                <w:sz w:val="22"/>
                <w:szCs w:val="22"/>
                <w:lang w:val="en-US"/>
              </w:rPr>
            </w:pPr>
            <w:r w:rsidRPr="00632EE4">
              <w:rPr>
                <w:sz w:val="22"/>
                <w:szCs w:val="22"/>
              </w:rPr>
              <w:t>Құрметпен</w:t>
            </w:r>
            <w:r w:rsidRPr="00632EE4">
              <w:rPr>
                <w:sz w:val="22"/>
                <w:szCs w:val="22"/>
                <w:lang w:val="en-US"/>
              </w:rPr>
              <w:t xml:space="preserve"> </w:t>
            </w:r>
            <w:r w:rsidRPr="00632EE4">
              <w:rPr>
                <w:sz w:val="22"/>
                <w:szCs w:val="22"/>
              </w:rPr>
              <w:t>қарау</w:t>
            </w:r>
          </w:p>
          <w:p w14:paraId="24F4A490" w14:textId="77B9CE97" w:rsidR="003E7789" w:rsidRPr="00632EE4" w:rsidRDefault="003E7789" w:rsidP="009B0368">
            <w:pPr>
              <w:pStyle w:val="a9"/>
              <w:spacing w:before="0" w:beforeAutospacing="0" w:after="0" w:afterAutospacing="0"/>
              <w:contextualSpacing/>
              <w:jc w:val="both"/>
              <w:rPr>
                <w:sz w:val="22"/>
                <w:szCs w:val="22"/>
                <w:lang w:val="en-US"/>
              </w:rPr>
            </w:pPr>
            <w:r w:rsidRPr="00632EE4">
              <w:rPr>
                <w:b/>
                <w:bCs/>
                <w:sz w:val="22"/>
                <w:szCs w:val="22"/>
                <w:lang w:val="en-US"/>
              </w:rPr>
              <w:t xml:space="preserve">6. </w:t>
            </w:r>
            <w:r w:rsidRPr="00632EE4">
              <w:rPr>
                <w:b/>
                <w:bCs/>
                <w:sz w:val="22"/>
                <w:szCs w:val="22"/>
              </w:rPr>
              <w:t>Жоғары</w:t>
            </w:r>
            <w:r w:rsidRPr="00632EE4">
              <w:rPr>
                <w:b/>
                <w:bCs/>
                <w:sz w:val="22"/>
                <w:szCs w:val="22"/>
                <w:lang w:val="en-US"/>
              </w:rPr>
              <w:t xml:space="preserve"> </w:t>
            </w:r>
            <w:r w:rsidRPr="00632EE4">
              <w:rPr>
                <w:b/>
                <w:bCs/>
                <w:sz w:val="22"/>
                <w:szCs w:val="22"/>
              </w:rPr>
              <w:t>дамыған</w:t>
            </w:r>
            <w:r w:rsidRPr="00632EE4">
              <w:rPr>
                <w:b/>
                <w:bCs/>
                <w:sz w:val="22"/>
                <w:szCs w:val="22"/>
                <w:lang w:val="en-US"/>
              </w:rPr>
              <w:t xml:space="preserve"> </w:t>
            </w:r>
            <w:r w:rsidRPr="00632EE4">
              <w:rPr>
                <w:b/>
                <w:bCs/>
                <w:sz w:val="22"/>
                <w:szCs w:val="22"/>
              </w:rPr>
              <w:t>кәсіби</w:t>
            </w:r>
            <w:r w:rsidRPr="00632EE4">
              <w:rPr>
                <w:b/>
                <w:bCs/>
                <w:sz w:val="22"/>
                <w:szCs w:val="22"/>
                <w:lang w:val="en-US"/>
              </w:rPr>
              <w:t xml:space="preserve"> </w:t>
            </w:r>
            <w:r w:rsidRPr="00632EE4">
              <w:rPr>
                <w:b/>
                <w:bCs/>
                <w:sz w:val="22"/>
                <w:szCs w:val="22"/>
              </w:rPr>
              <w:t>дағдылар</w:t>
            </w:r>
            <w:r w:rsidRPr="00632EE4">
              <w:rPr>
                <w:b/>
                <w:bCs/>
                <w:sz w:val="22"/>
                <w:szCs w:val="22"/>
                <w:lang w:val="en-US"/>
              </w:rPr>
              <w:t>:</w:t>
            </w:r>
          </w:p>
          <w:p w14:paraId="330847BE" w14:textId="77777777" w:rsidR="003E7789" w:rsidRPr="00632EE4" w:rsidRDefault="003E7789" w:rsidP="009B0368">
            <w:pPr>
              <w:pStyle w:val="a9"/>
              <w:spacing w:before="0" w:beforeAutospacing="0" w:after="0" w:afterAutospacing="0"/>
              <w:contextualSpacing/>
              <w:jc w:val="both"/>
              <w:rPr>
                <w:sz w:val="22"/>
                <w:szCs w:val="22"/>
                <w:lang w:val="en-US"/>
              </w:rPr>
            </w:pPr>
            <w:r w:rsidRPr="00632EE4">
              <w:rPr>
                <w:sz w:val="22"/>
                <w:szCs w:val="22"/>
              </w:rPr>
              <w:t>Тапсырмаларды</w:t>
            </w:r>
            <w:r w:rsidRPr="00632EE4">
              <w:rPr>
                <w:sz w:val="22"/>
                <w:szCs w:val="22"/>
                <w:lang w:val="en-US"/>
              </w:rPr>
              <w:t xml:space="preserve"> </w:t>
            </w:r>
            <w:r w:rsidRPr="00632EE4">
              <w:rPr>
                <w:sz w:val="22"/>
                <w:szCs w:val="22"/>
              </w:rPr>
              <w:t>орындауға</w:t>
            </w:r>
            <w:r w:rsidRPr="00632EE4">
              <w:rPr>
                <w:sz w:val="22"/>
                <w:szCs w:val="22"/>
                <w:lang w:val="en-US"/>
              </w:rPr>
              <w:t xml:space="preserve"> </w:t>
            </w:r>
            <w:r w:rsidRPr="00632EE4">
              <w:rPr>
                <w:sz w:val="22"/>
                <w:szCs w:val="22"/>
              </w:rPr>
              <w:t>ұмтылады</w:t>
            </w:r>
            <w:r w:rsidRPr="00632EE4">
              <w:rPr>
                <w:sz w:val="22"/>
                <w:szCs w:val="22"/>
                <w:lang w:val="en-US"/>
              </w:rPr>
              <w:t xml:space="preserve">, </w:t>
            </w:r>
            <w:r w:rsidRPr="00632EE4">
              <w:rPr>
                <w:sz w:val="22"/>
                <w:szCs w:val="22"/>
              </w:rPr>
              <w:t>көбірек</w:t>
            </w:r>
            <w:r w:rsidRPr="00632EE4">
              <w:rPr>
                <w:sz w:val="22"/>
                <w:szCs w:val="22"/>
                <w:lang w:val="en-US"/>
              </w:rPr>
              <w:t xml:space="preserve"> </w:t>
            </w:r>
            <w:r w:rsidRPr="00632EE4">
              <w:rPr>
                <w:sz w:val="22"/>
                <w:szCs w:val="22"/>
              </w:rPr>
              <w:t>оқу</w:t>
            </w:r>
            <w:r w:rsidRPr="00632EE4">
              <w:rPr>
                <w:sz w:val="22"/>
                <w:szCs w:val="22"/>
                <w:lang w:val="en-US"/>
              </w:rPr>
              <w:t xml:space="preserve"> </w:t>
            </w:r>
            <w:r w:rsidRPr="00632EE4">
              <w:rPr>
                <w:sz w:val="22"/>
                <w:szCs w:val="22"/>
              </w:rPr>
              <w:t>мүмкіндіктерін</w:t>
            </w:r>
            <w:r w:rsidRPr="00632EE4">
              <w:rPr>
                <w:sz w:val="22"/>
                <w:szCs w:val="22"/>
                <w:lang w:val="en-US"/>
              </w:rPr>
              <w:t xml:space="preserve"> </w:t>
            </w:r>
            <w:r w:rsidRPr="00632EE4">
              <w:rPr>
                <w:sz w:val="22"/>
                <w:szCs w:val="22"/>
              </w:rPr>
              <w:t>іздейді</w:t>
            </w:r>
            <w:r w:rsidRPr="00632EE4">
              <w:rPr>
                <w:sz w:val="22"/>
                <w:szCs w:val="22"/>
                <w:lang w:val="en-US"/>
              </w:rPr>
              <w:t xml:space="preserve">, </w:t>
            </w:r>
            <w:r w:rsidRPr="00632EE4">
              <w:rPr>
                <w:sz w:val="22"/>
                <w:szCs w:val="22"/>
              </w:rPr>
              <w:t>сенімді</w:t>
            </w:r>
            <w:r w:rsidRPr="00632EE4">
              <w:rPr>
                <w:sz w:val="22"/>
                <w:szCs w:val="22"/>
                <w:lang w:val="en-US"/>
              </w:rPr>
              <w:t xml:space="preserve"> </w:t>
            </w:r>
            <w:r w:rsidRPr="00632EE4">
              <w:rPr>
                <w:sz w:val="22"/>
                <w:szCs w:val="22"/>
              </w:rPr>
              <w:t>және</w:t>
            </w:r>
            <w:r w:rsidRPr="00632EE4">
              <w:rPr>
                <w:sz w:val="22"/>
                <w:szCs w:val="22"/>
                <w:lang w:val="en-US"/>
              </w:rPr>
              <w:t xml:space="preserve"> </w:t>
            </w:r>
            <w:r w:rsidRPr="00632EE4">
              <w:rPr>
                <w:sz w:val="22"/>
                <w:szCs w:val="22"/>
              </w:rPr>
              <w:t>білікті</w:t>
            </w:r>
          </w:p>
          <w:p w14:paraId="0797EBEA" w14:textId="77777777" w:rsidR="003E7789" w:rsidRPr="00632EE4" w:rsidRDefault="003E7789" w:rsidP="009B0368">
            <w:pPr>
              <w:tabs>
                <w:tab w:val="left" w:pos="993"/>
                <w:tab w:val="left" w:pos="1134"/>
              </w:tabs>
              <w:contextualSpacing/>
              <w:jc w:val="both"/>
              <w:rPr>
                <w:rFonts w:ascii="Times New Roman" w:eastAsia="Times New Roman" w:hAnsi="Times New Roman" w:cs="Times New Roman"/>
                <w:kern w:val="0"/>
                <w:lang w:eastAsia="ru-RU"/>
              </w:rPr>
            </w:pPr>
            <w:r w:rsidRPr="00632EE4">
              <w:rPr>
                <w:rFonts w:ascii="Times New Roman" w:eastAsia="Times New Roman" w:hAnsi="Times New Roman" w:cs="Times New Roman"/>
                <w:kern w:val="0"/>
                <w:lang w:eastAsia="ru-RU"/>
              </w:rPr>
              <w:t>Пациенттер мен медицина қызметкерлеріне қатысты этика мен деонтологияны сақтау</w:t>
            </w:r>
          </w:p>
          <w:p w14:paraId="5FAE452D" w14:textId="1A54A3C1" w:rsidR="003E7789" w:rsidRPr="00632EE4" w:rsidRDefault="003E7789" w:rsidP="009B0368">
            <w:pPr>
              <w:tabs>
                <w:tab w:val="left" w:pos="993"/>
                <w:tab w:val="left" w:pos="1134"/>
              </w:tabs>
              <w:contextualSpacing/>
              <w:jc w:val="both"/>
              <w:rPr>
                <w:rFonts w:ascii="Times New Roman" w:hAnsi="Times New Roman" w:cs="Times New Roman"/>
              </w:rPr>
            </w:pPr>
            <w:r w:rsidRPr="00632EE4">
              <w:rPr>
                <w:rFonts w:ascii="Times New Roman" w:hAnsi="Times New Roman" w:cs="Times New Roman"/>
                <w:lang w:val="kk-KZ"/>
              </w:rPr>
              <w:t>Субординацияны сақтау</w:t>
            </w:r>
            <w:r w:rsidRPr="00632EE4">
              <w:rPr>
                <w:rFonts w:ascii="Times New Roman" w:hAnsi="Times New Roman" w:cs="Times New Roman"/>
              </w:rPr>
              <w:t>.</w:t>
            </w:r>
          </w:p>
          <w:p w14:paraId="354B77D6" w14:textId="5D049CDB" w:rsidR="003E7789" w:rsidRPr="00632EE4" w:rsidRDefault="003E7789" w:rsidP="009B0368">
            <w:pPr>
              <w:pStyle w:val="a9"/>
              <w:spacing w:before="0" w:beforeAutospacing="0" w:after="0" w:afterAutospacing="0"/>
              <w:contextualSpacing/>
              <w:jc w:val="both"/>
              <w:rPr>
                <w:sz w:val="22"/>
                <w:szCs w:val="22"/>
              </w:rPr>
            </w:pPr>
            <w:r w:rsidRPr="00632EE4">
              <w:rPr>
                <w:b/>
                <w:bCs/>
                <w:sz w:val="22"/>
                <w:szCs w:val="22"/>
              </w:rPr>
              <w:t xml:space="preserve">7. </w:t>
            </w:r>
            <w:r w:rsidRPr="00632EE4">
              <w:rPr>
                <w:b/>
                <w:bCs/>
                <w:sz w:val="22"/>
                <w:szCs w:val="22"/>
                <w:lang w:val="kk-KZ"/>
              </w:rPr>
              <w:t>Өзін жоғары бағалау</w:t>
            </w:r>
            <w:r w:rsidRPr="00632EE4">
              <w:rPr>
                <w:b/>
                <w:bCs/>
                <w:sz w:val="22"/>
                <w:szCs w:val="22"/>
              </w:rPr>
              <w:t>:</w:t>
            </w:r>
          </w:p>
          <w:p w14:paraId="2DFFC1DD" w14:textId="77777777" w:rsidR="003E7789" w:rsidRPr="00632EE4" w:rsidRDefault="003E7789" w:rsidP="009B0368">
            <w:pPr>
              <w:pStyle w:val="a9"/>
              <w:spacing w:before="0" w:beforeAutospacing="0" w:after="0" w:afterAutospacing="0"/>
              <w:contextualSpacing/>
              <w:jc w:val="both"/>
              <w:rPr>
                <w:sz w:val="22"/>
                <w:szCs w:val="22"/>
              </w:rPr>
            </w:pPr>
            <w:r w:rsidRPr="00632EE4">
              <w:rPr>
                <w:sz w:val="22"/>
                <w:szCs w:val="22"/>
              </w:rPr>
              <w:t>Мысалы, басқаларды қорғамай немесе сөгіспей, өз білімінің немесе қабілеттерінің шектеулерін мойындайды.</w:t>
            </w:r>
          </w:p>
          <w:p w14:paraId="32106BE7" w14:textId="35BD3F7D" w:rsidR="003E7789" w:rsidRPr="00632EE4" w:rsidRDefault="003E7789" w:rsidP="009B0368">
            <w:pPr>
              <w:pStyle w:val="a9"/>
              <w:spacing w:before="0" w:beforeAutospacing="0" w:after="0" w:afterAutospacing="0"/>
              <w:contextualSpacing/>
              <w:jc w:val="both"/>
              <w:rPr>
                <w:sz w:val="22"/>
                <w:szCs w:val="22"/>
              </w:rPr>
            </w:pPr>
            <w:r w:rsidRPr="00632EE4">
              <w:rPr>
                <w:b/>
                <w:bCs/>
                <w:sz w:val="22"/>
                <w:szCs w:val="22"/>
              </w:rPr>
              <w:t>8. Сын тұрғысынан ойлауы жоғары дамыған:</w:t>
            </w:r>
          </w:p>
          <w:p w14:paraId="0A9087F1" w14:textId="77777777" w:rsidR="003E7789" w:rsidRPr="00632EE4" w:rsidRDefault="003E7789" w:rsidP="009B0368">
            <w:pPr>
              <w:pStyle w:val="a9"/>
              <w:spacing w:before="0" w:beforeAutospacing="0" w:after="0" w:afterAutospacing="0"/>
              <w:contextualSpacing/>
              <w:jc w:val="both"/>
              <w:rPr>
                <w:sz w:val="22"/>
                <w:szCs w:val="22"/>
              </w:rPr>
            </w:pPr>
            <w:r w:rsidRPr="00632EE4">
              <w:rPr>
                <w:sz w:val="22"/>
                <w:szCs w:val="22"/>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14:paraId="32A85BA5" w14:textId="01A725B8" w:rsidR="003E7789" w:rsidRPr="00632EE4" w:rsidRDefault="003E7789" w:rsidP="009B0368">
            <w:pPr>
              <w:pStyle w:val="a9"/>
              <w:spacing w:before="0" w:beforeAutospacing="0" w:after="0" w:afterAutospacing="0"/>
              <w:contextualSpacing/>
              <w:jc w:val="both"/>
              <w:rPr>
                <w:b/>
                <w:bCs/>
                <w:sz w:val="22"/>
                <w:szCs w:val="22"/>
              </w:rPr>
            </w:pPr>
            <w:r w:rsidRPr="00632EE4">
              <w:rPr>
                <w:b/>
                <w:bCs/>
                <w:sz w:val="22"/>
                <w:szCs w:val="22"/>
              </w:rPr>
              <w:t>9. Оқу тәртібінің ережелерін түсіністікпен толығымен сақтайды, тиімділікті арттыру мақсатында жақсартуларды ұсынады.</w:t>
            </w:r>
          </w:p>
          <w:p w14:paraId="46F7610E" w14:textId="77777777" w:rsidR="003E7789" w:rsidRPr="00632EE4" w:rsidRDefault="003E7789" w:rsidP="009B0368">
            <w:pPr>
              <w:pStyle w:val="a9"/>
              <w:spacing w:before="0" w:beforeAutospacing="0" w:after="0" w:afterAutospacing="0"/>
              <w:contextualSpacing/>
              <w:jc w:val="both"/>
              <w:rPr>
                <w:sz w:val="22"/>
                <w:szCs w:val="22"/>
              </w:rPr>
            </w:pPr>
            <w:r w:rsidRPr="00632EE4">
              <w:rPr>
                <w:sz w:val="22"/>
                <w:szCs w:val="22"/>
              </w:rPr>
              <w:t>Қарым-қатынас этикасын сақтайды – ауызша да, жазбаша да (чаттарда және үндеулерде)</w:t>
            </w:r>
          </w:p>
          <w:p w14:paraId="31429028" w14:textId="69E88123" w:rsidR="003E7789" w:rsidRPr="00632EE4" w:rsidRDefault="003E7789" w:rsidP="009B0368">
            <w:pPr>
              <w:pStyle w:val="a9"/>
              <w:spacing w:before="0" w:beforeAutospacing="0" w:after="0" w:afterAutospacing="0"/>
              <w:contextualSpacing/>
              <w:jc w:val="both"/>
              <w:rPr>
                <w:b/>
                <w:bCs/>
                <w:sz w:val="22"/>
                <w:szCs w:val="22"/>
                <w:lang w:val="kk-KZ"/>
              </w:rPr>
            </w:pPr>
            <w:r w:rsidRPr="00632EE4">
              <w:rPr>
                <w:b/>
                <w:bCs/>
                <w:sz w:val="22"/>
                <w:szCs w:val="22"/>
              </w:rPr>
              <w:t>10.</w:t>
            </w:r>
            <w:r w:rsidRPr="00632EE4">
              <w:rPr>
                <w:b/>
                <w:bCs/>
                <w:sz w:val="22"/>
                <w:szCs w:val="22"/>
                <w:lang w:val="kk-KZ"/>
              </w:rPr>
              <w:t>Ережелерді толық түсініп, оларды толық орындайды, топтың басқа мүшелерін ережелерді сақтауға шақырады</w:t>
            </w:r>
          </w:p>
          <w:p w14:paraId="75FCE5FD" w14:textId="5F89D020" w:rsidR="003E7789" w:rsidRPr="00632EE4" w:rsidRDefault="003E7789" w:rsidP="009B0368">
            <w:pPr>
              <w:pStyle w:val="a9"/>
              <w:spacing w:before="0" w:beforeAutospacing="0" w:after="0" w:afterAutospacing="0"/>
              <w:ind w:left="567"/>
              <w:contextualSpacing/>
              <w:jc w:val="both"/>
              <w:rPr>
                <w:sz w:val="22"/>
                <w:szCs w:val="22"/>
                <w:highlight w:val="yellow"/>
                <w:lang w:val="kk-KZ"/>
              </w:rPr>
            </w:pPr>
            <w:r w:rsidRPr="00632EE4">
              <w:rPr>
                <w:sz w:val="22"/>
                <w:szCs w:val="22"/>
                <w:lang w:val="kk-KZ"/>
              </w:rPr>
              <w:t>Медициналық этика және PRIMUM NON NOCER принциптерін қатаң сақтайды</w:t>
            </w:r>
          </w:p>
        </w:tc>
      </w:tr>
      <w:tr w:rsidR="003E7789" w:rsidRPr="00632EE4" w14:paraId="3BE3596F" w14:textId="77777777" w:rsidTr="00513714">
        <w:trPr>
          <w:gridAfter w:val="3"/>
          <w:wAfter w:w="144" w:type="dxa"/>
        </w:trPr>
        <w:tc>
          <w:tcPr>
            <w:tcW w:w="2067" w:type="dxa"/>
            <w:gridSpan w:val="2"/>
            <w:shd w:val="clear" w:color="auto" w:fill="DEEAF6" w:themeFill="accent5" w:themeFillTint="33"/>
          </w:tcPr>
          <w:p w14:paraId="77C4E627" w14:textId="7B55A4E0"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lastRenderedPageBreak/>
              <w:t>15.</w:t>
            </w:r>
          </w:p>
        </w:tc>
        <w:tc>
          <w:tcPr>
            <w:tcW w:w="13212" w:type="dxa"/>
            <w:gridSpan w:val="18"/>
            <w:shd w:val="clear" w:color="auto" w:fill="DEEAF6" w:themeFill="accent5" w:themeFillTint="33"/>
          </w:tcPr>
          <w:p w14:paraId="3D964570" w14:textId="77777777"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Қашықтықтан/онлайн оқыту – клиникалық тәртіпте тыйым салынады</w:t>
            </w:r>
          </w:p>
          <w:p w14:paraId="57BE5583" w14:textId="48F2A4B1"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w:t>
            </w:r>
            <w:r w:rsidRPr="00632EE4">
              <w:rPr>
                <w:rFonts w:ascii="Times New Roman" w:hAnsi="Times New Roman" w:cs="Times New Roman"/>
                <w:bCs/>
              </w:rPr>
              <w:t>жасыл түспен белгіленген бөліктерді өзгертпеңіз</w:t>
            </w:r>
            <w:r w:rsidRPr="00632EE4">
              <w:rPr>
                <w:rFonts w:ascii="Times New Roman" w:hAnsi="Times New Roman" w:cs="Times New Roman"/>
                <w:b/>
                <w:bCs/>
              </w:rPr>
              <w:t>)</w:t>
            </w:r>
          </w:p>
        </w:tc>
      </w:tr>
      <w:tr w:rsidR="003E7789" w:rsidRPr="00632EE4" w14:paraId="4D601E6B" w14:textId="77777777" w:rsidTr="00513714">
        <w:trPr>
          <w:gridAfter w:val="3"/>
          <w:wAfter w:w="144" w:type="dxa"/>
        </w:trPr>
        <w:tc>
          <w:tcPr>
            <w:tcW w:w="15279" w:type="dxa"/>
            <w:gridSpan w:val="20"/>
            <w:shd w:val="clear" w:color="auto" w:fill="auto"/>
          </w:tcPr>
          <w:p w14:paraId="672D09CC" w14:textId="77777777" w:rsidR="003E7789" w:rsidRPr="00632EE4" w:rsidRDefault="003E7789" w:rsidP="009B0368">
            <w:pPr>
              <w:shd w:val="clear" w:color="auto" w:fill="10A808"/>
              <w:contextualSpacing/>
              <w:rPr>
                <w:rFonts w:ascii="Times New Roman" w:hAnsi="Times New Roman" w:cs="Times New Roman"/>
              </w:rPr>
            </w:pPr>
            <w:r w:rsidRPr="00632EE4">
              <w:rPr>
                <w:rFonts w:ascii="Times New Roman" w:hAnsi="Times New Roman" w:cs="Times New Roman"/>
                <w:highlight w:val="green"/>
                <w:shd w:val="clear" w:color="auto" w:fill="00B050"/>
              </w:rPr>
              <w:t>1</w:t>
            </w:r>
            <w:r w:rsidRPr="00632EE4">
              <w:rPr>
                <w:rFonts w:ascii="Times New Roman" w:hAnsi="Times New Roman" w:cs="Times New Roman"/>
                <w:highlight w:val="green"/>
              </w:rPr>
              <w:t xml:space="preserve">. </w:t>
            </w:r>
            <w:r w:rsidRPr="00632EE4">
              <w:rPr>
                <w:rFonts w:ascii="Times New Roman" w:hAnsi="Times New Roman" w:cs="Times New Roman"/>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14:paraId="4865E777" w14:textId="1AE1FC44" w:rsidR="003E7789" w:rsidRPr="00632EE4" w:rsidRDefault="003E7789" w:rsidP="009B0368">
            <w:pPr>
              <w:shd w:val="clear" w:color="auto" w:fill="10A808"/>
              <w:contextualSpacing/>
              <w:rPr>
                <w:rFonts w:ascii="Times New Roman" w:hAnsi="Times New Roman" w:cs="Times New Roman"/>
                <w:b/>
                <w:bCs/>
                <w:lang w:val="kk-KZ"/>
              </w:rPr>
            </w:pPr>
            <w:r w:rsidRPr="00632EE4">
              <w:rPr>
                <w:rFonts w:ascii="Times New Roman" w:hAnsi="Times New Roman" w:cs="Times New Roman"/>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sidRPr="00632EE4">
              <w:rPr>
                <w:rFonts w:ascii="Times New Roman" w:hAnsi="Times New Roman" w:cs="Times New Roman"/>
                <w:b/>
              </w:rPr>
              <w:t>- рұқсат етілмейді</w:t>
            </w:r>
            <w:r w:rsidRPr="00632EE4">
              <w:rPr>
                <w:rFonts w:ascii="Times New Roman" w:hAnsi="Times New Roman" w:cs="Times New Roman"/>
                <w:b/>
                <w:bCs/>
                <w:highlight w:val="green"/>
                <w:lang w:val="kk-KZ"/>
              </w:rPr>
              <w:t>.</w:t>
            </w:r>
            <w:r w:rsidRPr="00632EE4">
              <w:rPr>
                <w:rFonts w:ascii="Times New Roman" w:hAnsi="Times New Roman" w:cs="Times New Roman"/>
                <w:b/>
                <w:bCs/>
                <w:lang w:val="kk-KZ"/>
              </w:rPr>
              <w:t xml:space="preserve"> </w:t>
            </w:r>
          </w:p>
          <w:p w14:paraId="15789105" w14:textId="43F6ABC7" w:rsidR="003E7789" w:rsidRPr="00632EE4" w:rsidRDefault="003E7789" w:rsidP="009B0368">
            <w:pPr>
              <w:contextualSpacing/>
              <w:rPr>
                <w:rFonts w:ascii="Times New Roman" w:hAnsi="Times New Roman" w:cs="Times New Roman"/>
                <w:b/>
                <w:bCs/>
                <w:lang w:val="kk-KZ"/>
              </w:rPr>
            </w:pPr>
            <w:r w:rsidRPr="00632EE4">
              <w:rPr>
                <w:rFonts w:ascii="Times New Roman" w:hAnsi="Times New Roman" w:cs="Times New Roman"/>
                <w:lang w:val="kk-KZ"/>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3E7789" w:rsidRPr="00632EE4" w14:paraId="50137FDD" w14:textId="77777777" w:rsidTr="00513714">
        <w:trPr>
          <w:gridAfter w:val="3"/>
          <w:wAfter w:w="144" w:type="dxa"/>
        </w:trPr>
        <w:tc>
          <w:tcPr>
            <w:tcW w:w="2067" w:type="dxa"/>
            <w:gridSpan w:val="2"/>
            <w:shd w:val="clear" w:color="auto" w:fill="DEEAF6" w:themeFill="accent5" w:themeFillTint="33"/>
          </w:tcPr>
          <w:p w14:paraId="63BB0008" w14:textId="4FD73CAB"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16.</w:t>
            </w:r>
          </w:p>
        </w:tc>
        <w:tc>
          <w:tcPr>
            <w:tcW w:w="13212" w:type="dxa"/>
            <w:gridSpan w:val="18"/>
            <w:shd w:val="clear" w:color="auto" w:fill="DEEAF6" w:themeFill="accent5" w:themeFillTint="33"/>
          </w:tcPr>
          <w:p w14:paraId="1640D40C" w14:textId="4C80A07B" w:rsidR="003E7789" w:rsidRPr="00632EE4" w:rsidRDefault="003E7789" w:rsidP="009B0368">
            <w:pPr>
              <w:contextualSpacing/>
              <w:jc w:val="both"/>
              <w:rPr>
                <w:rFonts w:ascii="Times New Roman" w:hAnsi="Times New Roman" w:cs="Times New Roman"/>
                <w:b/>
                <w:bCs/>
              </w:rPr>
            </w:pPr>
            <w:r w:rsidRPr="00632EE4">
              <w:rPr>
                <w:rFonts w:ascii="Times New Roman" w:hAnsi="Times New Roman" w:cs="Times New Roman"/>
                <w:b/>
                <w:bCs/>
              </w:rPr>
              <w:t>Бекіту және қарау</w:t>
            </w:r>
          </w:p>
        </w:tc>
      </w:tr>
      <w:tr w:rsidR="003E7789" w:rsidRPr="00632EE4" w14:paraId="47EB331A" w14:textId="77777777" w:rsidTr="00513714">
        <w:trPr>
          <w:gridAfter w:val="3"/>
          <w:wAfter w:w="144" w:type="dxa"/>
          <w:trHeight w:val="173"/>
        </w:trPr>
        <w:tc>
          <w:tcPr>
            <w:tcW w:w="3921" w:type="dxa"/>
            <w:gridSpan w:val="10"/>
            <w:shd w:val="clear" w:color="auto" w:fill="auto"/>
          </w:tcPr>
          <w:p w14:paraId="1219B8E8" w14:textId="430A4AFF" w:rsidR="003E7789" w:rsidRPr="00632EE4" w:rsidRDefault="003E7789" w:rsidP="009B0368">
            <w:pPr>
              <w:contextualSpacing/>
              <w:rPr>
                <w:rFonts w:ascii="Times New Roman" w:hAnsi="Times New Roman" w:cs="Times New Roman"/>
                <w:lang w:val="kk-KZ"/>
              </w:rPr>
            </w:pPr>
            <w:r w:rsidRPr="00632EE4">
              <w:rPr>
                <w:rFonts w:ascii="Times New Roman" w:hAnsi="Times New Roman" w:cs="Times New Roman"/>
                <w:lang w:val="kk-KZ"/>
              </w:rPr>
              <w:t>Бөлім меңгерушісі</w:t>
            </w:r>
          </w:p>
        </w:tc>
        <w:tc>
          <w:tcPr>
            <w:tcW w:w="1890" w:type="dxa"/>
            <w:gridSpan w:val="5"/>
            <w:shd w:val="clear" w:color="auto" w:fill="auto"/>
          </w:tcPr>
          <w:p w14:paraId="7FD75CF1" w14:textId="35AF0695" w:rsidR="003E7789" w:rsidRPr="00632EE4" w:rsidRDefault="003E7789" w:rsidP="009B0368">
            <w:pPr>
              <w:contextualSpacing/>
              <w:jc w:val="both"/>
              <w:rPr>
                <w:rFonts w:ascii="Times New Roman" w:hAnsi="Times New Roman" w:cs="Times New Roman"/>
              </w:rPr>
            </w:pPr>
          </w:p>
        </w:tc>
        <w:tc>
          <w:tcPr>
            <w:tcW w:w="9468" w:type="dxa"/>
            <w:gridSpan w:val="5"/>
            <w:shd w:val="clear" w:color="auto" w:fill="auto"/>
          </w:tcPr>
          <w:p w14:paraId="04158064" w14:textId="4912ABBE" w:rsidR="003E7789" w:rsidRPr="00632EE4" w:rsidRDefault="003E7789" w:rsidP="009B0368">
            <w:pPr>
              <w:contextualSpacing/>
              <w:jc w:val="both"/>
              <w:rPr>
                <w:rFonts w:ascii="Times New Roman" w:hAnsi="Times New Roman" w:cs="Times New Roman"/>
              </w:rPr>
            </w:pPr>
          </w:p>
        </w:tc>
      </w:tr>
      <w:tr w:rsidR="003E7789" w:rsidRPr="00632EE4" w14:paraId="7FC5DA7E" w14:textId="77777777" w:rsidTr="00513714">
        <w:trPr>
          <w:gridAfter w:val="3"/>
          <w:wAfter w:w="144" w:type="dxa"/>
          <w:trHeight w:val="173"/>
        </w:trPr>
        <w:tc>
          <w:tcPr>
            <w:tcW w:w="3921" w:type="dxa"/>
            <w:gridSpan w:val="10"/>
            <w:shd w:val="clear" w:color="auto" w:fill="auto"/>
          </w:tcPr>
          <w:p w14:paraId="0A964A9C" w14:textId="77777777" w:rsidR="003E7789" w:rsidRPr="00632EE4" w:rsidRDefault="003E7789" w:rsidP="009B0368">
            <w:pPr>
              <w:contextualSpacing/>
              <w:rPr>
                <w:rFonts w:ascii="Times New Roman" w:hAnsi="Times New Roman" w:cs="Times New Roman"/>
              </w:rPr>
            </w:pPr>
            <w:r w:rsidRPr="00632EE4">
              <w:rPr>
                <w:rFonts w:ascii="Times New Roman" w:hAnsi="Times New Roman" w:cs="Times New Roman"/>
              </w:rPr>
              <w:t>Оқыту сапасы жөніндегі комитет</w:t>
            </w:r>
          </w:p>
          <w:p w14:paraId="0D2D95F7" w14:textId="42B8FFBD" w:rsidR="003E7789" w:rsidRPr="00632EE4" w:rsidRDefault="003E7789" w:rsidP="009B0368">
            <w:pPr>
              <w:contextualSpacing/>
              <w:rPr>
                <w:rFonts w:ascii="Times New Roman" w:hAnsi="Times New Roman" w:cs="Times New Roman"/>
              </w:rPr>
            </w:pPr>
            <w:r w:rsidRPr="00632EE4">
              <w:rPr>
                <w:rFonts w:ascii="Times New Roman" w:hAnsi="Times New Roman" w:cs="Times New Roman"/>
              </w:rPr>
              <w:t>және оқытушылар құрамы</w:t>
            </w:r>
          </w:p>
        </w:tc>
        <w:tc>
          <w:tcPr>
            <w:tcW w:w="1890" w:type="dxa"/>
            <w:gridSpan w:val="5"/>
            <w:shd w:val="clear" w:color="auto" w:fill="auto"/>
          </w:tcPr>
          <w:p w14:paraId="28DEE698" w14:textId="169C5839"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Протокол №</w:t>
            </w:r>
          </w:p>
        </w:tc>
        <w:tc>
          <w:tcPr>
            <w:tcW w:w="9468" w:type="dxa"/>
            <w:gridSpan w:val="5"/>
            <w:shd w:val="clear" w:color="auto" w:fill="auto"/>
          </w:tcPr>
          <w:p w14:paraId="0A412219" w14:textId="7F814B92"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Бекіту күні</w:t>
            </w:r>
          </w:p>
        </w:tc>
      </w:tr>
      <w:tr w:rsidR="003E7789" w:rsidRPr="00632EE4" w14:paraId="315EFBCB" w14:textId="77777777" w:rsidTr="00513714">
        <w:trPr>
          <w:gridAfter w:val="3"/>
          <w:wAfter w:w="144" w:type="dxa"/>
          <w:trHeight w:val="173"/>
        </w:trPr>
        <w:tc>
          <w:tcPr>
            <w:tcW w:w="3921" w:type="dxa"/>
            <w:gridSpan w:val="10"/>
            <w:shd w:val="clear" w:color="auto" w:fill="auto"/>
          </w:tcPr>
          <w:p w14:paraId="09E91723" w14:textId="336B7959" w:rsidR="003E7789" w:rsidRPr="00632EE4" w:rsidRDefault="003E7789" w:rsidP="009B0368">
            <w:pPr>
              <w:contextualSpacing/>
              <w:jc w:val="both"/>
              <w:rPr>
                <w:rFonts w:ascii="Times New Roman" w:hAnsi="Times New Roman" w:cs="Times New Roman"/>
              </w:rPr>
            </w:pPr>
            <w:r w:rsidRPr="00632EE4">
              <w:rPr>
                <w:rFonts w:ascii="Times New Roman" w:hAnsi="Times New Roman" w:cs="Times New Roman"/>
              </w:rPr>
              <w:t>Декан</w:t>
            </w:r>
          </w:p>
        </w:tc>
        <w:tc>
          <w:tcPr>
            <w:tcW w:w="1890" w:type="dxa"/>
            <w:gridSpan w:val="5"/>
            <w:shd w:val="clear" w:color="auto" w:fill="auto"/>
          </w:tcPr>
          <w:p w14:paraId="4E293F2E" w14:textId="062EF893" w:rsidR="003E7789" w:rsidRPr="00632EE4" w:rsidRDefault="003E7789" w:rsidP="009B0368">
            <w:pPr>
              <w:contextualSpacing/>
              <w:jc w:val="both"/>
              <w:rPr>
                <w:rFonts w:ascii="Times New Roman" w:hAnsi="Times New Roman" w:cs="Times New Roman"/>
                <w:lang w:val="kk-KZ"/>
              </w:rPr>
            </w:pPr>
            <w:r w:rsidRPr="00632EE4">
              <w:rPr>
                <w:rFonts w:ascii="Times New Roman" w:hAnsi="Times New Roman" w:cs="Times New Roman"/>
                <w:lang w:val="kk-KZ"/>
              </w:rPr>
              <w:t>Қолы</w:t>
            </w:r>
          </w:p>
        </w:tc>
        <w:tc>
          <w:tcPr>
            <w:tcW w:w="9468" w:type="dxa"/>
            <w:gridSpan w:val="5"/>
            <w:shd w:val="clear" w:color="auto" w:fill="auto"/>
          </w:tcPr>
          <w:p w14:paraId="1F699AA9" w14:textId="633F0814" w:rsidR="003E7789" w:rsidRPr="00632EE4" w:rsidRDefault="003E7789" w:rsidP="009B0368">
            <w:pPr>
              <w:contextualSpacing/>
              <w:jc w:val="both"/>
              <w:rPr>
                <w:rFonts w:ascii="Times New Roman" w:hAnsi="Times New Roman" w:cs="Times New Roman"/>
                <w:bCs/>
              </w:rPr>
            </w:pPr>
            <w:r w:rsidRPr="00632EE4">
              <w:rPr>
                <w:rFonts w:ascii="Times New Roman" w:eastAsia="Times New Roman" w:hAnsi="Times New Roman" w:cs="Times New Roman"/>
                <w:bCs/>
                <w:lang w:val="kk-KZ"/>
              </w:rPr>
              <w:t xml:space="preserve">Факультет деканы </w:t>
            </w:r>
          </w:p>
        </w:tc>
      </w:tr>
    </w:tbl>
    <w:p w14:paraId="763A943F" w14:textId="77777777" w:rsidR="000B3455" w:rsidRPr="009B0368" w:rsidRDefault="000B3455" w:rsidP="009B0368">
      <w:pPr>
        <w:spacing w:after="0" w:line="240" w:lineRule="auto"/>
        <w:ind w:firstLine="567"/>
        <w:contextualSpacing/>
        <w:jc w:val="both"/>
        <w:rPr>
          <w:rFonts w:ascii="Times New Roman" w:hAnsi="Times New Roman" w:cs="Times New Roman"/>
          <w:sz w:val="24"/>
          <w:szCs w:val="24"/>
        </w:rPr>
      </w:pPr>
    </w:p>
    <w:p w14:paraId="73AD0935" w14:textId="5A8A97EB" w:rsidR="00B91CC2" w:rsidRDefault="00B91CC2" w:rsidP="009B0368">
      <w:pPr>
        <w:spacing w:after="0" w:line="240" w:lineRule="auto"/>
        <w:contextualSpacing/>
        <w:jc w:val="both"/>
        <w:rPr>
          <w:rFonts w:ascii="Times New Roman" w:hAnsi="Times New Roman" w:cs="Times New Roman"/>
          <w:sz w:val="24"/>
          <w:szCs w:val="24"/>
        </w:rPr>
      </w:pPr>
    </w:p>
    <w:p w14:paraId="11F3011E" w14:textId="327EA135" w:rsidR="00F22793" w:rsidRDefault="00F22793" w:rsidP="009B0368">
      <w:pPr>
        <w:spacing w:after="0" w:line="240" w:lineRule="auto"/>
        <w:contextualSpacing/>
        <w:jc w:val="both"/>
        <w:rPr>
          <w:rFonts w:ascii="Times New Roman" w:hAnsi="Times New Roman" w:cs="Times New Roman"/>
          <w:sz w:val="24"/>
          <w:szCs w:val="24"/>
        </w:rPr>
      </w:pPr>
    </w:p>
    <w:p w14:paraId="3EFB48C5" w14:textId="4923713A" w:rsidR="00F22793" w:rsidRDefault="00F22793" w:rsidP="009B0368">
      <w:pPr>
        <w:spacing w:after="0" w:line="240" w:lineRule="auto"/>
        <w:contextualSpacing/>
        <w:jc w:val="both"/>
        <w:rPr>
          <w:rFonts w:ascii="Times New Roman" w:hAnsi="Times New Roman" w:cs="Times New Roman"/>
          <w:sz w:val="24"/>
          <w:szCs w:val="24"/>
        </w:rPr>
      </w:pPr>
    </w:p>
    <w:p w14:paraId="6FBB98BB" w14:textId="0ADF35E6" w:rsidR="00F22793" w:rsidRDefault="00F22793" w:rsidP="009B0368">
      <w:pPr>
        <w:spacing w:after="0" w:line="240" w:lineRule="auto"/>
        <w:contextualSpacing/>
        <w:jc w:val="both"/>
        <w:rPr>
          <w:rFonts w:ascii="Times New Roman" w:hAnsi="Times New Roman" w:cs="Times New Roman"/>
          <w:sz w:val="24"/>
          <w:szCs w:val="24"/>
        </w:rPr>
      </w:pPr>
    </w:p>
    <w:p w14:paraId="302364B0" w14:textId="58DA8D40" w:rsidR="00F22793" w:rsidRDefault="00F22793" w:rsidP="009B0368">
      <w:pPr>
        <w:spacing w:after="0" w:line="240" w:lineRule="auto"/>
        <w:contextualSpacing/>
        <w:jc w:val="both"/>
        <w:rPr>
          <w:rFonts w:ascii="Times New Roman" w:hAnsi="Times New Roman" w:cs="Times New Roman"/>
          <w:sz w:val="24"/>
          <w:szCs w:val="24"/>
        </w:rPr>
      </w:pPr>
    </w:p>
    <w:p w14:paraId="5369BDDF" w14:textId="1AA5E3E3" w:rsidR="00F22793" w:rsidRDefault="00F22793" w:rsidP="009B0368">
      <w:pPr>
        <w:spacing w:after="0" w:line="240" w:lineRule="auto"/>
        <w:contextualSpacing/>
        <w:jc w:val="both"/>
        <w:rPr>
          <w:rFonts w:ascii="Times New Roman" w:hAnsi="Times New Roman" w:cs="Times New Roman"/>
          <w:sz w:val="24"/>
          <w:szCs w:val="24"/>
        </w:rPr>
      </w:pPr>
    </w:p>
    <w:p w14:paraId="69244711" w14:textId="2FC73B95" w:rsidR="00F22793" w:rsidRDefault="00F22793" w:rsidP="009B0368">
      <w:pPr>
        <w:spacing w:after="0" w:line="240" w:lineRule="auto"/>
        <w:contextualSpacing/>
        <w:jc w:val="both"/>
        <w:rPr>
          <w:rFonts w:ascii="Times New Roman" w:hAnsi="Times New Roman" w:cs="Times New Roman"/>
          <w:sz w:val="24"/>
          <w:szCs w:val="24"/>
        </w:rPr>
      </w:pPr>
    </w:p>
    <w:p w14:paraId="094585E5" w14:textId="4B2E4F99" w:rsidR="00F22793" w:rsidRDefault="00F22793" w:rsidP="009B0368">
      <w:pPr>
        <w:spacing w:after="0" w:line="240" w:lineRule="auto"/>
        <w:contextualSpacing/>
        <w:jc w:val="both"/>
        <w:rPr>
          <w:rFonts w:ascii="Times New Roman" w:hAnsi="Times New Roman" w:cs="Times New Roman"/>
          <w:sz w:val="24"/>
          <w:szCs w:val="24"/>
        </w:rPr>
      </w:pPr>
    </w:p>
    <w:p w14:paraId="4AB07D45" w14:textId="6FC28DFD" w:rsidR="00F22793" w:rsidRDefault="00F22793" w:rsidP="009B0368">
      <w:pPr>
        <w:spacing w:after="0" w:line="240" w:lineRule="auto"/>
        <w:contextualSpacing/>
        <w:jc w:val="both"/>
        <w:rPr>
          <w:rFonts w:ascii="Times New Roman" w:hAnsi="Times New Roman" w:cs="Times New Roman"/>
          <w:sz w:val="24"/>
          <w:szCs w:val="24"/>
        </w:rPr>
      </w:pPr>
    </w:p>
    <w:p w14:paraId="15CE1F85" w14:textId="1F9BE77E" w:rsidR="00F22793" w:rsidRDefault="00F22793" w:rsidP="009B0368">
      <w:pPr>
        <w:spacing w:after="0" w:line="240" w:lineRule="auto"/>
        <w:contextualSpacing/>
        <w:jc w:val="both"/>
        <w:rPr>
          <w:rFonts w:ascii="Times New Roman" w:hAnsi="Times New Roman" w:cs="Times New Roman"/>
          <w:sz w:val="24"/>
          <w:szCs w:val="24"/>
        </w:rPr>
      </w:pPr>
    </w:p>
    <w:p w14:paraId="3B0C8CC3" w14:textId="6B80F352" w:rsidR="00F22793" w:rsidRDefault="00F22793" w:rsidP="009B0368">
      <w:pPr>
        <w:spacing w:after="0" w:line="240" w:lineRule="auto"/>
        <w:contextualSpacing/>
        <w:jc w:val="both"/>
        <w:rPr>
          <w:rFonts w:ascii="Times New Roman" w:hAnsi="Times New Roman" w:cs="Times New Roman"/>
          <w:sz w:val="24"/>
          <w:szCs w:val="24"/>
        </w:rPr>
      </w:pPr>
    </w:p>
    <w:p w14:paraId="4D0392DD" w14:textId="1D260EB7" w:rsidR="00F22793" w:rsidRDefault="00F22793" w:rsidP="009B0368">
      <w:pPr>
        <w:spacing w:after="0" w:line="240" w:lineRule="auto"/>
        <w:contextualSpacing/>
        <w:jc w:val="both"/>
        <w:rPr>
          <w:rFonts w:ascii="Times New Roman" w:hAnsi="Times New Roman" w:cs="Times New Roman"/>
          <w:sz w:val="24"/>
          <w:szCs w:val="24"/>
        </w:rPr>
      </w:pPr>
    </w:p>
    <w:p w14:paraId="580F4192" w14:textId="5C5355A1" w:rsidR="00F22793" w:rsidRDefault="00F22793" w:rsidP="009B0368">
      <w:pPr>
        <w:spacing w:after="0" w:line="240" w:lineRule="auto"/>
        <w:contextualSpacing/>
        <w:jc w:val="both"/>
        <w:rPr>
          <w:rFonts w:ascii="Times New Roman" w:hAnsi="Times New Roman" w:cs="Times New Roman"/>
          <w:sz w:val="24"/>
          <w:szCs w:val="24"/>
        </w:rPr>
      </w:pPr>
    </w:p>
    <w:p w14:paraId="0408E84B" w14:textId="22CF5C33" w:rsidR="00F22793" w:rsidRDefault="00F22793" w:rsidP="009B0368">
      <w:pPr>
        <w:spacing w:after="0" w:line="240" w:lineRule="auto"/>
        <w:contextualSpacing/>
        <w:jc w:val="both"/>
        <w:rPr>
          <w:rFonts w:ascii="Times New Roman" w:hAnsi="Times New Roman" w:cs="Times New Roman"/>
          <w:sz w:val="24"/>
          <w:szCs w:val="24"/>
        </w:rPr>
      </w:pPr>
    </w:p>
    <w:p w14:paraId="0810E161" w14:textId="0AA2F958" w:rsidR="00F22793" w:rsidRDefault="00F22793" w:rsidP="009B0368">
      <w:pPr>
        <w:spacing w:after="0" w:line="240" w:lineRule="auto"/>
        <w:contextualSpacing/>
        <w:jc w:val="both"/>
        <w:rPr>
          <w:rFonts w:ascii="Times New Roman" w:hAnsi="Times New Roman" w:cs="Times New Roman"/>
          <w:sz w:val="24"/>
          <w:szCs w:val="24"/>
        </w:rPr>
      </w:pPr>
    </w:p>
    <w:p w14:paraId="294453CD" w14:textId="3D4FA71B" w:rsidR="00F22793" w:rsidRDefault="00F22793" w:rsidP="009B0368">
      <w:pPr>
        <w:spacing w:after="0" w:line="240" w:lineRule="auto"/>
        <w:contextualSpacing/>
        <w:jc w:val="both"/>
        <w:rPr>
          <w:rFonts w:ascii="Times New Roman" w:hAnsi="Times New Roman" w:cs="Times New Roman"/>
          <w:sz w:val="24"/>
          <w:szCs w:val="24"/>
        </w:rPr>
      </w:pPr>
    </w:p>
    <w:p w14:paraId="33CA8329" w14:textId="58B7623D" w:rsidR="00F22793" w:rsidRDefault="00F22793" w:rsidP="009B0368">
      <w:pPr>
        <w:spacing w:after="0" w:line="240" w:lineRule="auto"/>
        <w:contextualSpacing/>
        <w:jc w:val="both"/>
        <w:rPr>
          <w:rFonts w:ascii="Times New Roman" w:hAnsi="Times New Roman" w:cs="Times New Roman"/>
          <w:sz w:val="24"/>
          <w:szCs w:val="24"/>
        </w:rPr>
      </w:pPr>
    </w:p>
    <w:p w14:paraId="0E4097ED" w14:textId="5F1129CD" w:rsidR="00632EE4" w:rsidRDefault="00632EE4" w:rsidP="009B0368">
      <w:pPr>
        <w:spacing w:after="0" w:line="240" w:lineRule="auto"/>
        <w:contextualSpacing/>
        <w:jc w:val="both"/>
        <w:rPr>
          <w:rFonts w:ascii="Times New Roman" w:hAnsi="Times New Roman" w:cs="Times New Roman"/>
          <w:sz w:val="24"/>
          <w:szCs w:val="24"/>
        </w:rPr>
      </w:pPr>
    </w:p>
    <w:p w14:paraId="307D7AFC" w14:textId="58E3E365" w:rsidR="00632EE4" w:rsidRDefault="00632EE4" w:rsidP="009B0368">
      <w:pPr>
        <w:spacing w:after="0" w:line="240" w:lineRule="auto"/>
        <w:contextualSpacing/>
        <w:jc w:val="both"/>
        <w:rPr>
          <w:rFonts w:ascii="Times New Roman" w:hAnsi="Times New Roman" w:cs="Times New Roman"/>
          <w:sz w:val="24"/>
          <w:szCs w:val="24"/>
        </w:rPr>
      </w:pPr>
    </w:p>
    <w:p w14:paraId="39978F54" w14:textId="06626A1A" w:rsidR="00632EE4" w:rsidRDefault="00632EE4" w:rsidP="009B0368">
      <w:pPr>
        <w:spacing w:after="0" w:line="240" w:lineRule="auto"/>
        <w:contextualSpacing/>
        <w:jc w:val="both"/>
        <w:rPr>
          <w:rFonts w:ascii="Times New Roman" w:hAnsi="Times New Roman" w:cs="Times New Roman"/>
          <w:sz w:val="24"/>
          <w:szCs w:val="24"/>
        </w:rPr>
      </w:pPr>
    </w:p>
    <w:p w14:paraId="088D2018" w14:textId="2914F87C" w:rsidR="00632EE4" w:rsidRDefault="00632EE4" w:rsidP="009B0368">
      <w:pPr>
        <w:spacing w:after="0" w:line="240" w:lineRule="auto"/>
        <w:contextualSpacing/>
        <w:jc w:val="both"/>
        <w:rPr>
          <w:rFonts w:ascii="Times New Roman" w:hAnsi="Times New Roman" w:cs="Times New Roman"/>
          <w:sz w:val="24"/>
          <w:szCs w:val="24"/>
        </w:rPr>
      </w:pPr>
    </w:p>
    <w:p w14:paraId="248D76A1" w14:textId="620CC033" w:rsidR="00632EE4" w:rsidRDefault="00632EE4" w:rsidP="009B0368">
      <w:pPr>
        <w:spacing w:after="0" w:line="240" w:lineRule="auto"/>
        <w:contextualSpacing/>
        <w:jc w:val="both"/>
        <w:rPr>
          <w:rFonts w:ascii="Times New Roman" w:hAnsi="Times New Roman" w:cs="Times New Roman"/>
          <w:sz w:val="24"/>
          <w:szCs w:val="24"/>
        </w:rPr>
      </w:pPr>
    </w:p>
    <w:p w14:paraId="1E3649D5" w14:textId="23BB3A09" w:rsidR="00632EE4" w:rsidRDefault="00632EE4" w:rsidP="009B0368">
      <w:pPr>
        <w:spacing w:after="0" w:line="240" w:lineRule="auto"/>
        <w:contextualSpacing/>
        <w:jc w:val="both"/>
        <w:rPr>
          <w:rFonts w:ascii="Times New Roman" w:hAnsi="Times New Roman" w:cs="Times New Roman"/>
          <w:sz w:val="24"/>
          <w:szCs w:val="24"/>
        </w:rPr>
      </w:pPr>
    </w:p>
    <w:p w14:paraId="60AE33F3" w14:textId="160BD276" w:rsidR="00632EE4" w:rsidRDefault="00632EE4" w:rsidP="009B0368">
      <w:pPr>
        <w:spacing w:after="0" w:line="240" w:lineRule="auto"/>
        <w:contextualSpacing/>
        <w:jc w:val="both"/>
        <w:rPr>
          <w:rFonts w:ascii="Times New Roman" w:hAnsi="Times New Roman" w:cs="Times New Roman"/>
          <w:sz w:val="24"/>
          <w:szCs w:val="24"/>
        </w:rPr>
      </w:pPr>
    </w:p>
    <w:p w14:paraId="5E95C2E5" w14:textId="3262B6B7" w:rsidR="00632EE4" w:rsidRDefault="00632EE4" w:rsidP="009B0368">
      <w:pPr>
        <w:spacing w:after="0" w:line="240" w:lineRule="auto"/>
        <w:contextualSpacing/>
        <w:jc w:val="both"/>
        <w:rPr>
          <w:rFonts w:ascii="Times New Roman" w:hAnsi="Times New Roman" w:cs="Times New Roman"/>
          <w:sz w:val="24"/>
          <w:szCs w:val="24"/>
        </w:rPr>
      </w:pPr>
    </w:p>
    <w:p w14:paraId="1008570F" w14:textId="2B00A65A" w:rsidR="00632EE4" w:rsidRDefault="00632EE4" w:rsidP="009B0368">
      <w:pPr>
        <w:spacing w:after="0" w:line="240" w:lineRule="auto"/>
        <w:contextualSpacing/>
        <w:jc w:val="both"/>
        <w:rPr>
          <w:rFonts w:ascii="Times New Roman" w:hAnsi="Times New Roman" w:cs="Times New Roman"/>
          <w:sz w:val="24"/>
          <w:szCs w:val="24"/>
        </w:rPr>
      </w:pPr>
    </w:p>
    <w:p w14:paraId="52FAA49C" w14:textId="77777777" w:rsidR="00632EE4" w:rsidRDefault="00632EE4" w:rsidP="009B0368">
      <w:pPr>
        <w:spacing w:after="0" w:line="240" w:lineRule="auto"/>
        <w:contextualSpacing/>
        <w:jc w:val="both"/>
        <w:rPr>
          <w:rFonts w:ascii="Times New Roman" w:hAnsi="Times New Roman" w:cs="Times New Roman"/>
          <w:sz w:val="24"/>
          <w:szCs w:val="24"/>
        </w:rPr>
      </w:pPr>
    </w:p>
    <w:p w14:paraId="2D0238E4" w14:textId="77777777" w:rsidR="00F22793" w:rsidRDefault="00F22793" w:rsidP="009B0368">
      <w:pPr>
        <w:spacing w:after="0" w:line="240" w:lineRule="auto"/>
        <w:contextualSpacing/>
        <w:jc w:val="both"/>
        <w:rPr>
          <w:rFonts w:ascii="Times New Roman" w:hAnsi="Times New Roman" w:cs="Times New Roman"/>
          <w:sz w:val="24"/>
          <w:szCs w:val="24"/>
        </w:rPr>
      </w:pPr>
    </w:p>
    <w:p w14:paraId="57F754E9" w14:textId="46815752" w:rsidR="00F22793" w:rsidRDefault="00F22793" w:rsidP="009B0368">
      <w:pPr>
        <w:spacing w:after="0" w:line="240" w:lineRule="auto"/>
        <w:contextualSpacing/>
        <w:jc w:val="both"/>
        <w:rPr>
          <w:rFonts w:ascii="Times New Roman" w:hAnsi="Times New Roman" w:cs="Times New Roman"/>
          <w:sz w:val="24"/>
          <w:szCs w:val="24"/>
        </w:rPr>
      </w:pPr>
    </w:p>
    <w:p w14:paraId="6AFFB51C" w14:textId="77777777" w:rsidR="00F22793" w:rsidRPr="009B0368" w:rsidRDefault="00F22793" w:rsidP="009B0368">
      <w:pPr>
        <w:spacing w:after="0" w:line="240" w:lineRule="auto"/>
        <w:contextualSpacing/>
        <w:jc w:val="both"/>
        <w:rPr>
          <w:rFonts w:ascii="Times New Roman" w:hAnsi="Times New Roman" w:cs="Times New Roman"/>
          <w:sz w:val="24"/>
          <w:szCs w:val="24"/>
        </w:rPr>
      </w:pPr>
    </w:p>
    <w:p w14:paraId="36BBB417" w14:textId="77777777" w:rsidR="00262966" w:rsidRPr="009B0368" w:rsidRDefault="00262966" w:rsidP="009B0368">
      <w:pPr>
        <w:spacing w:after="0" w:line="240" w:lineRule="auto"/>
        <w:contextualSpacing/>
        <w:jc w:val="both"/>
        <w:rPr>
          <w:rFonts w:ascii="Times New Roman" w:hAnsi="Times New Roman" w:cs="Times New Roman"/>
          <w:sz w:val="24"/>
          <w:szCs w:val="24"/>
        </w:rPr>
      </w:pPr>
    </w:p>
    <w:p w14:paraId="4D121B16" w14:textId="77777777" w:rsidR="00513714" w:rsidRDefault="00513714" w:rsidP="009B0368">
      <w:pPr>
        <w:spacing w:after="0" w:line="240" w:lineRule="auto"/>
        <w:ind w:left="3540" w:firstLine="708"/>
        <w:contextualSpacing/>
        <w:jc w:val="both"/>
        <w:rPr>
          <w:rFonts w:ascii="Times New Roman" w:hAnsi="Times New Roman" w:cs="Times New Roman"/>
          <w:b/>
          <w:bCs/>
          <w:sz w:val="24"/>
          <w:szCs w:val="24"/>
        </w:rPr>
      </w:pPr>
    </w:p>
    <w:p w14:paraId="5ED61CB5" w14:textId="77777777" w:rsidR="00513714" w:rsidRDefault="00513714" w:rsidP="009B0368">
      <w:pPr>
        <w:spacing w:after="0" w:line="240" w:lineRule="auto"/>
        <w:ind w:left="3540" w:firstLine="708"/>
        <w:contextualSpacing/>
        <w:jc w:val="both"/>
        <w:rPr>
          <w:rFonts w:ascii="Times New Roman" w:hAnsi="Times New Roman" w:cs="Times New Roman"/>
          <w:b/>
          <w:bCs/>
          <w:sz w:val="24"/>
          <w:szCs w:val="24"/>
        </w:rPr>
      </w:pPr>
    </w:p>
    <w:p w14:paraId="13E5452F" w14:textId="4AA609E3" w:rsidR="00A81A4D" w:rsidRPr="009B0368" w:rsidRDefault="009C761F" w:rsidP="009B0368">
      <w:pPr>
        <w:spacing w:after="0" w:line="240" w:lineRule="auto"/>
        <w:ind w:left="3540" w:firstLine="708"/>
        <w:contextualSpacing/>
        <w:jc w:val="both"/>
        <w:rPr>
          <w:rFonts w:ascii="Times New Roman" w:hAnsi="Times New Roman" w:cs="Times New Roman"/>
          <w:sz w:val="24"/>
          <w:szCs w:val="24"/>
        </w:rPr>
      </w:pPr>
      <w:r w:rsidRPr="009B0368">
        <w:rPr>
          <w:rFonts w:ascii="Times New Roman" w:hAnsi="Times New Roman" w:cs="Times New Roman"/>
          <w:b/>
          <w:bCs/>
          <w:sz w:val="24"/>
          <w:szCs w:val="24"/>
        </w:rPr>
        <w:lastRenderedPageBreak/>
        <w:t>Сабақтың тақырыптық жоспары мен мазмұны</w:t>
      </w: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632EE4"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632EE4" w:rsidRDefault="00A81A4D" w:rsidP="009B0368">
            <w:pPr>
              <w:spacing w:after="0" w:line="240" w:lineRule="auto"/>
              <w:contextualSpacing/>
              <w:jc w:val="center"/>
              <w:rPr>
                <w:rFonts w:ascii="Times New Roman" w:hAnsi="Times New Roman" w:cs="Times New Roman"/>
              </w:rPr>
            </w:pPr>
            <w:bookmarkStart w:id="1" w:name="_GoBack"/>
            <w:r w:rsidRPr="00632EE4">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496F452E" w:rsidR="00A81A4D" w:rsidRPr="00632EE4" w:rsidRDefault="009C761F" w:rsidP="009B0368">
            <w:pPr>
              <w:spacing w:after="0" w:line="240" w:lineRule="auto"/>
              <w:contextualSpacing/>
              <w:jc w:val="center"/>
              <w:rPr>
                <w:rFonts w:ascii="Times New Roman" w:hAnsi="Times New Roman" w:cs="Times New Roman"/>
                <w:lang w:val="kk-KZ"/>
              </w:rPr>
            </w:pPr>
            <w:r w:rsidRPr="00632EE4">
              <w:rPr>
                <w:rFonts w:ascii="Times New Roman" w:hAnsi="Times New Roman" w:cs="Times New Roman"/>
              </w:rPr>
              <w:t>Тақырыбы</w:t>
            </w:r>
          </w:p>
        </w:tc>
        <w:tc>
          <w:tcPr>
            <w:tcW w:w="6630" w:type="dxa"/>
            <w:tcBorders>
              <w:top w:val="single" w:sz="4" w:space="0" w:color="000000"/>
              <w:left w:val="single" w:sz="4" w:space="0" w:color="000000"/>
              <w:bottom w:val="single" w:sz="4" w:space="0" w:color="000000"/>
              <w:right w:val="single" w:sz="4" w:space="0" w:color="000000"/>
            </w:tcBorders>
          </w:tcPr>
          <w:p w14:paraId="379E84C7" w14:textId="5E2A6738" w:rsidR="00A81A4D" w:rsidRPr="00632EE4" w:rsidRDefault="009C761F" w:rsidP="009B0368">
            <w:pPr>
              <w:spacing w:after="0" w:line="240" w:lineRule="auto"/>
              <w:contextualSpacing/>
              <w:jc w:val="center"/>
              <w:rPr>
                <w:rFonts w:ascii="Times New Roman" w:hAnsi="Times New Roman" w:cs="Times New Roman"/>
                <w:lang w:val="kk-KZ"/>
              </w:rPr>
            </w:pPr>
            <w:r w:rsidRPr="00632EE4">
              <w:rPr>
                <w:rFonts w:ascii="Times New Roman" w:hAnsi="Times New Roman" w:cs="Times New Roman"/>
                <w:lang w:val="kk-KZ"/>
              </w:rPr>
              <w:t>Мазмұны</w:t>
            </w:r>
          </w:p>
        </w:tc>
        <w:tc>
          <w:tcPr>
            <w:tcW w:w="4536" w:type="dxa"/>
            <w:tcBorders>
              <w:top w:val="single" w:sz="4" w:space="0" w:color="000000"/>
              <w:left w:val="single" w:sz="4" w:space="0" w:color="000000"/>
              <w:bottom w:val="single" w:sz="4" w:space="0" w:color="000000"/>
              <w:right w:val="single" w:sz="4" w:space="0" w:color="000000"/>
            </w:tcBorders>
          </w:tcPr>
          <w:p w14:paraId="57589484" w14:textId="6E58BAF1" w:rsidR="00A81A4D" w:rsidRPr="00632EE4" w:rsidRDefault="009C761F" w:rsidP="009B0368">
            <w:pPr>
              <w:spacing w:after="0" w:line="240" w:lineRule="auto"/>
              <w:contextualSpacing/>
              <w:jc w:val="center"/>
              <w:rPr>
                <w:rFonts w:ascii="Times New Roman" w:hAnsi="Times New Roman" w:cs="Times New Roman"/>
                <w:lang w:val="kk-KZ"/>
              </w:rPr>
            </w:pPr>
            <w:r w:rsidRPr="00632EE4">
              <w:rPr>
                <w:rFonts w:ascii="Times New Roman" w:hAnsi="Times New Roman" w:cs="Times New Roman"/>
                <w:lang w:val="kk-KZ"/>
              </w:rPr>
              <w:t>Әдебиет</w:t>
            </w:r>
          </w:p>
        </w:tc>
        <w:tc>
          <w:tcPr>
            <w:tcW w:w="2126" w:type="dxa"/>
            <w:tcBorders>
              <w:top w:val="single" w:sz="4" w:space="0" w:color="000000"/>
              <w:left w:val="single" w:sz="4" w:space="0" w:color="000000"/>
              <w:bottom w:val="single" w:sz="4" w:space="0" w:color="000000"/>
              <w:right w:val="single" w:sz="4" w:space="0" w:color="000000"/>
            </w:tcBorders>
          </w:tcPr>
          <w:p w14:paraId="7C467E11" w14:textId="26228CE0" w:rsidR="00A81A4D" w:rsidRPr="00632EE4" w:rsidRDefault="009C761F" w:rsidP="009B0368">
            <w:pPr>
              <w:spacing w:after="0" w:line="240" w:lineRule="auto"/>
              <w:contextualSpacing/>
              <w:jc w:val="center"/>
              <w:rPr>
                <w:rFonts w:ascii="Times New Roman" w:hAnsi="Times New Roman" w:cs="Times New Roman"/>
                <w:lang w:val="kk-KZ"/>
              </w:rPr>
            </w:pPr>
            <w:r w:rsidRPr="00632EE4">
              <w:rPr>
                <w:rFonts w:ascii="Times New Roman" w:hAnsi="Times New Roman" w:cs="Times New Roman"/>
                <w:lang w:val="kk-KZ"/>
              </w:rPr>
              <w:t>Өткізу түрі</w:t>
            </w:r>
          </w:p>
        </w:tc>
      </w:tr>
      <w:tr w:rsidR="00A81A4D" w:rsidRPr="00632EE4"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632EE4" w:rsidRDefault="00A81A4D" w:rsidP="009B0368">
            <w:pPr>
              <w:spacing w:after="0" w:line="240" w:lineRule="auto"/>
              <w:contextualSpacing/>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t>5</w:t>
            </w:r>
          </w:p>
        </w:tc>
      </w:tr>
      <w:tr w:rsidR="00A81A4D" w:rsidRPr="00632EE4"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6B1591B5" w:rsidR="00A81A4D" w:rsidRPr="00632EE4" w:rsidRDefault="00513714" w:rsidP="009B036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Қалыпты гематология.</w:t>
            </w:r>
          </w:p>
        </w:tc>
        <w:tc>
          <w:tcPr>
            <w:tcW w:w="6630" w:type="dxa"/>
            <w:tcBorders>
              <w:top w:val="single" w:sz="4" w:space="0" w:color="000000"/>
              <w:left w:val="single" w:sz="4" w:space="0" w:color="000000"/>
              <w:bottom w:val="single" w:sz="4" w:space="0" w:color="000000"/>
              <w:right w:val="single" w:sz="4" w:space="0" w:color="000000"/>
            </w:tcBorders>
          </w:tcPr>
          <w:p w14:paraId="5F7545E7" w14:textId="31078FCD" w:rsidR="00513714" w:rsidRPr="00632EE4" w:rsidRDefault="00513714" w:rsidP="009B0368">
            <w:pPr>
              <w:spacing w:after="0" w:line="240" w:lineRule="auto"/>
              <w:contextualSpacing/>
              <w:jc w:val="both"/>
              <w:rPr>
                <w:rFonts w:ascii="Times New Roman" w:hAnsi="Times New Roman" w:cs="Times New Roman"/>
                <w:lang w:val="kk-KZ"/>
              </w:rPr>
            </w:pPr>
            <w:r w:rsidRPr="00632EE4">
              <w:rPr>
                <w:rFonts w:ascii="Times New Roman" w:hAnsi="Times New Roman" w:cs="Times New Roman"/>
              </w:rPr>
              <w:t>Зертханалық зерттеулерге материал жинау ерекшеліктері. Қан аурулары кезіндегі клиникалық және зертханалық синдромдар. Гемограмма қалыпты және ішкі органдардың әртүрлі патологияларымен</w:t>
            </w:r>
          </w:p>
          <w:p w14:paraId="1F2FD9BF" w14:textId="298B48D1" w:rsidR="003B1986" w:rsidRPr="00632EE4" w:rsidRDefault="003B1986" w:rsidP="009B036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Оқыту нәтижелері:</w:t>
            </w:r>
          </w:p>
          <w:p w14:paraId="0BC7F45B"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зертханалық зерттеуге материал жинай білу</w:t>
            </w:r>
          </w:p>
          <w:p w14:paraId="10F5FC56"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патогенез білімін қолдану негізінде қан жасау жүйесі патологиясының симптомдары мен синдромдарын анықтау үшін мақсатты сауалнама және физикалық тексеру жүргізеді.</w:t>
            </w:r>
          </w:p>
          <w:p w14:paraId="47DE2856"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қанның қалыпты деңгейімен зертханалық және аспаптық (ЦБК, ОАМ, БКА, қан жағындысы, кеуде қуысының пункциясы, миелограмма және ЭКГ, құрсақ қуысының ультрадыбыстық зерттеуі) мәліметтерін түсіндіре алады;</w:t>
            </w:r>
          </w:p>
          <w:p w14:paraId="30BE54D1"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қан тобын анықтау</w:t>
            </w:r>
          </w:p>
          <w:p w14:paraId="10C8AD25"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ағымдағы медициналық құжаттар мен есептерді жүргізуде, оның ішінде ақпараттық жүйелерде негізгі дағдыларға ие болу;</w:t>
            </w:r>
          </w:p>
          <w:p w14:paraId="7DA72866"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үздіксіз кәсіби дайындыққа және өз білімі мен кәсіптік дағдыларын жетілдіруге қабілеті мен қажеттілігін көрсету;</w:t>
            </w:r>
          </w:p>
          <w:p w14:paraId="6F34AAD3" w14:textId="10C5C798" w:rsidR="00A81A4D"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негізгі зерттеу дағдыларын көрсету.</w:t>
            </w:r>
          </w:p>
        </w:tc>
        <w:tc>
          <w:tcPr>
            <w:tcW w:w="4536" w:type="dxa"/>
            <w:tcBorders>
              <w:top w:val="single" w:sz="4" w:space="0" w:color="000000"/>
              <w:left w:val="single" w:sz="4" w:space="0" w:color="000000"/>
              <w:bottom w:val="single" w:sz="4" w:space="0" w:color="000000"/>
              <w:right w:val="single" w:sz="4" w:space="0" w:color="000000"/>
            </w:tcBorders>
          </w:tcPr>
          <w:p w14:paraId="4D92126D"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1. Мухин Н.А., Моисеев В.С. Пропедевтика внутренних болезней: учебник. — 2-е изд., доп. и перераб. М.: ГЭОТАР – 2020г, глава-6.</w:t>
            </w:r>
          </w:p>
          <w:p w14:paraId="77D9C25A"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7801DFF7" w14:textId="77777777" w:rsidR="00513714" w:rsidRPr="00632EE4" w:rsidRDefault="00513714" w:rsidP="00513714">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7AFA0EDF"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661982DC"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7BBE29E1"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49599586"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0CCA0808"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3DA2BFEC"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27A9903C"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2F0F1CEC"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lastRenderedPageBreak/>
              <w:t>11. Anderson's Atlas of Hematology, 3rd Edition-2021</w:t>
            </w:r>
          </w:p>
          <w:p w14:paraId="71D55C61"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2145DC7E"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69A82C7D" w14:textId="1C634E00" w:rsidR="00A81A4D" w:rsidRPr="00632EE4" w:rsidRDefault="00A81A4D"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34B51B73" w14:textId="3128CC03" w:rsidR="00513714" w:rsidRPr="00632EE4" w:rsidRDefault="00513714" w:rsidP="00513714">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lastRenderedPageBreak/>
              <w:t>Формативті</w:t>
            </w:r>
            <w:r w:rsidRPr="00632EE4">
              <w:rPr>
                <w:rFonts w:ascii="Times New Roman" w:hAnsi="Times New Roman" w:cs="Times New Roman"/>
                <w:lang w:val="en-US"/>
              </w:rPr>
              <w:t xml:space="preserve"> бағалау:</w:t>
            </w:r>
          </w:p>
          <w:p w14:paraId="22EACF57" w14:textId="77777777" w:rsidR="00513714" w:rsidRPr="00632EE4" w:rsidRDefault="00513714" w:rsidP="00513714">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en-US"/>
              </w:rPr>
              <w:t>1. Оқытудың белсенді әдістерін қолдану: шағын топтарда жұмыс</w:t>
            </w:r>
          </w:p>
          <w:p w14:paraId="25210ECE" w14:textId="77777777" w:rsidR="00513714" w:rsidRPr="00632EE4" w:rsidRDefault="00513714" w:rsidP="00513714">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en-US"/>
              </w:rPr>
              <w:t>2. Зертханалық мәліметтермен жұмыс</w:t>
            </w:r>
          </w:p>
          <w:p w14:paraId="60D91EA3" w14:textId="0041B248" w:rsidR="00D35080" w:rsidRPr="00632EE4" w:rsidRDefault="00513714" w:rsidP="00513714">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en-US"/>
              </w:rPr>
              <w:t>3. Қан тобын анықтау</w:t>
            </w:r>
          </w:p>
        </w:tc>
      </w:tr>
      <w:tr w:rsidR="00A81A4D" w:rsidRPr="00632EE4"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1C01130D" w:rsidR="00A81A4D" w:rsidRPr="00632EE4" w:rsidRDefault="00513714" w:rsidP="00513714">
            <w:pPr>
              <w:spacing w:after="0" w:line="240" w:lineRule="auto"/>
              <w:contextualSpacing/>
              <w:jc w:val="both"/>
              <w:rPr>
                <w:rFonts w:ascii="Times New Roman" w:hAnsi="Times New Roman" w:cs="Times New Roman"/>
              </w:rPr>
            </w:pPr>
            <w:r w:rsidRPr="00632EE4">
              <w:rPr>
                <w:rFonts w:ascii="Times New Roman" w:hAnsi="Times New Roman" w:cs="Times New Roman"/>
                <w:shd w:val="clear" w:color="auto" w:fill="FFFAFA"/>
                <w:lang w:val="kk-KZ"/>
              </w:rPr>
              <w:t>Анемиялық синдром. Сидеропениялық синдром (балаларда).</w:t>
            </w:r>
          </w:p>
        </w:tc>
        <w:tc>
          <w:tcPr>
            <w:tcW w:w="6630" w:type="dxa"/>
            <w:tcBorders>
              <w:top w:val="single" w:sz="4" w:space="0" w:color="000000"/>
              <w:left w:val="single" w:sz="4" w:space="0" w:color="000000"/>
              <w:bottom w:val="single" w:sz="4" w:space="0" w:color="000000"/>
              <w:right w:val="single" w:sz="4" w:space="0" w:color="000000"/>
            </w:tcBorders>
          </w:tcPr>
          <w:p w14:paraId="7E7EFC73"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Оқыту нәтижелері:</w:t>
            </w:r>
          </w:p>
          <w:p w14:paraId="68A7D65D"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xml:space="preserve"> - патогенезі туралы білімді қолдану негізінде анемия мен сидеропенияның симптомдары мен синдромдарын анықтау үшін мақсатты сауалнама және физикалық тексеру жүргізеді.</w:t>
            </w:r>
          </w:p>
          <w:p w14:paraId="09D7A11A"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анемияның белгілері мен синдромдарын анықтау: темір тапшылықты анемия, темірдің қайта таралу анемиясы, темірге қаныққан анемия, туа біткен анемия (талассемия)</w:t>
            </w:r>
          </w:p>
          <w:p w14:paraId="304C2AD4" w14:textId="4E83F7C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xml:space="preserve">- анемиялық және сидеропениялық синдромдағы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hAnsi="Times New Roman" w:cs="Times New Roman"/>
              </w:rPr>
              <w:t>, қан жағындысы, кеуде қуысының пункциясы, миелограмма және ЭКГ, құрсақ қуысының УДЗ) мәліметтерін интерпретациялау;</w:t>
            </w:r>
          </w:p>
          <w:p w14:paraId="7513CC52"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-зертханалық және аспаптық әдістерді қолдана отырып, қан түзу бұзылыстарының күдікті диагнозын растау</w:t>
            </w:r>
          </w:p>
          <w:p w14:paraId="139266AB"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анемия синдромдары арасында дифференциалды диагностика жүргізе алады</w:t>
            </w:r>
          </w:p>
          <w:p w14:paraId="727971C7"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дәрілік заттардың жіктелуін, әсер ету механизмін, фармакокинетикасын, жанама әсерлерін, анемиялық және сидеропениялық синдромды (темір препараттары, трансфузия, глюкокортикоидты препараттар) емдеу үшін қолдануға көрсеткіштер мен қарсы көрсеткіштерді тағайындау және қолдану.</w:t>
            </w:r>
          </w:p>
          <w:p w14:paraId="380EE052"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2DC07B8A"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4C501720"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37941718"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lastRenderedPageBreak/>
              <w:t>- альтруизм, жанашырлық, эмпатия, жауапкершілік, адалдық және құпиялылықты құрметтеу сияқты кәсіби құндылықтарға адалдығын көрсету;</w:t>
            </w:r>
          </w:p>
          <w:p w14:paraId="4746BFD9"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003AB04B" w14:textId="77777777" w:rsidR="00513714"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rPr>
              <w:t>- негізгі зерттеу дағдыларын көрсету.</w:t>
            </w:r>
          </w:p>
          <w:p w14:paraId="6689D328" w14:textId="77777777" w:rsidR="00513714" w:rsidRPr="00632EE4" w:rsidRDefault="00513714" w:rsidP="00513714">
            <w:pPr>
              <w:spacing w:after="0" w:line="240" w:lineRule="auto"/>
              <w:contextualSpacing/>
              <w:rPr>
                <w:rFonts w:ascii="Times New Roman" w:hAnsi="Times New Roman" w:cs="Times New Roman"/>
              </w:rPr>
            </w:pPr>
          </w:p>
          <w:p w14:paraId="5087841E" w14:textId="1AF9E2C6" w:rsidR="00A81A4D" w:rsidRPr="00632EE4" w:rsidRDefault="00513714" w:rsidP="00513714">
            <w:pPr>
              <w:spacing w:after="0" w:line="240" w:lineRule="auto"/>
              <w:contextualSpacing/>
              <w:rPr>
                <w:rFonts w:ascii="Times New Roman" w:hAnsi="Times New Roman" w:cs="Times New Roman"/>
              </w:rPr>
            </w:pPr>
            <w:r w:rsidRPr="00632EE4">
              <w:rPr>
                <w:rFonts w:ascii="Times New Roman" w:hAnsi="Times New Roman" w:cs="Times New Roman"/>
                <w:lang w:val="kk-KZ"/>
              </w:rPr>
              <w:t>СӨЖ</w:t>
            </w:r>
            <w:r w:rsidRPr="00632EE4">
              <w:rPr>
                <w:rFonts w:ascii="Times New Roman" w:hAnsi="Times New Roman" w:cs="Times New Roman"/>
              </w:rPr>
              <w:t xml:space="preserve">: туа біткен анемия. Орындау түрі – түпнұсқа есеп, Power Point презентациясы/бейне презентация (мақалаға шолу, кейс-стади, бейне, симуляция НЕМЕСЕ </w:t>
            </w:r>
            <w:r w:rsidRPr="00632EE4">
              <w:rPr>
                <w:rFonts w:ascii="Times New Roman" w:hAnsi="Times New Roman" w:cs="Times New Roman"/>
                <w:lang w:val="kk-KZ"/>
              </w:rPr>
              <w:t xml:space="preserve">студенттің ғылыми </w:t>
            </w:r>
            <w:r w:rsidRPr="00632EE4">
              <w:rPr>
                <w:rFonts w:ascii="Times New Roman" w:hAnsi="Times New Roman" w:cs="Times New Roman"/>
              </w:rPr>
              <w:t>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6125DCFF"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049BFA02"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6ED2CA42" w14:textId="77777777" w:rsidR="00513714" w:rsidRPr="00632EE4" w:rsidRDefault="00513714" w:rsidP="00513714">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27A63446"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2E30234B"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07C6C120"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6EEBAA09"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61E70B10"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77A03EF3"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lastRenderedPageBreak/>
              <w:t>9. Dacie and Lewis Practical Haematology 12ed-2017</w:t>
            </w:r>
          </w:p>
          <w:p w14:paraId="599BDDD2"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4B99B0B5"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621CED6A"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0ACCD74C"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6F6C45A4" w14:textId="77777777" w:rsidR="00513714" w:rsidRPr="00632EE4" w:rsidRDefault="00513714" w:rsidP="00513714">
            <w:pPr>
              <w:spacing w:after="0" w:line="240" w:lineRule="auto"/>
              <w:contextualSpacing/>
              <w:jc w:val="both"/>
              <w:rPr>
                <w:rFonts w:ascii="Times New Roman" w:hAnsi="Times New Roman" w:cs="Times New Roman"/>
                <w:lang w:val="en-US"/>
              </w:rPr>
            </w:pPr>
          </w:p>
          <w:p w14:paraId="27B885E9" w14:textId="77777777" w:rsidR="00513714" w:rsidRPr="00632EE4" w:rsidRDefault="00513714" w:rsidP="00513714">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1</w:t>
            </w:r>
            <w:r w:rsidRPr="00632EE4">
              <w:rPr>
                <w:rFonts w:ascii="Times New Roman" w:eastAsia="Calibri" w:hAnsi="Times New Roman" w:cs="Times New Roman"/>
                <w:lang w:val="kk-KZ"/>
              </w:rPr>
              <w:t>2</w:t>
            </w:r>
            <w:r w:rsidRPr="00632EE4">
              <w:rPr>
                <w:rFonts w:ascii="Times New Roman" w:eastAsia="Calibri" w:hAnsi="Times New Roman" w:cs="Times New Roman"/>
                <w:lang w:val="en-US"/>
              </w:rPr>
              <w:t xml:space="preserve">. </w:t>
            </w:r>
            <w:hyperlink r:id="rId17" w:history="1">
              <w:r w:rsidRPr="00632EE4">
                <w:rPr>
                  <w:rStyle w:val="a6"/>
                  <w:rFonts w:ascii="Times New Roman" w:eastAsia="Calibri" w:hAnsi="Times New Roman" w:cs="Times New Roman"/>
                  <w:color w:val="auto"/>
                  <w:lang w:val="en-US"/>
                </w:rPr>
                <w:t>https://geekymedics.com/fbc-interpretation/</w:t>
              </w:r>
            </w:hyperlink>
          </w:p>
          <w:p w14:paraId="0A7F30C5" w14:textId="02731B37" w:rsidR="00A81A4D" w:rsidRPr="00632EE4" w:rsidRDefault="00A81A4D"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57184463" w14:textId="77777777" w:rsidR="00513714" w:rsidRPr="00632EE4" w:rsidRDefault="00513714" w:rsidP="00513714">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590474BD"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1. Белсенді оқыту әдістерін қолдану: TBL немесе CBL</w:t>
            </w:r>
          </w:p>
          <w:p w14:paraId="1AFF4A48"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3B55DB1A" w14:textId="4ED17AE8" w:rsidR="00A81A4D" w:rsidRPr="00632EE4" w:rsidRDefault="00513714" w:rsidP="00513714">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A81A4D" w:rsidRPr="00632EE4"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77777777" w:rsidR="00A81A4D" w:rsidRPr="00632EE4" w:rsidRDefault="00A81A4D"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29D157B8" w:rsidR="00A81A4D" w:rsidRPr="00632EE4" w:rsidRDefault="00513714" w:rsidP="009B0368">
            <w:pPr>
              <w:spacing w:after="0" w:line="240" w:lineRule="auto"/>
              <w:contextualSpacing/>
              <w:rPr>
                <w:rFonts w:ascii="Times New Roman" w:hAnsi="Times New Roman" w:cs="Times New Roman"/>
              </w:rPr>
            </w:pPr>
            <w:r w:rsidRPr="00632EE4">
              <w:rPr>
                <w:rFonts w:ascii="Times New Roman" w:hAnsi="Times New Roman" w:cs="Times New Roman"/>
              </w:rPr>
              <w:t>Цитопениялық синдром</w:t>
            </w:r>
          </w:p>
        </w:tc>
        <w:tc>
          <w:tcPr>
            <w:tcW w:w="6630" w:type="dxa"/>
            <w:tcBorders>
              <w:top w:val="single" w:sz="4" w:space="0" w:color="000000"/>
              <w:left w:val="single" w:sz="4" w:space="0" w:color="000000"/>
              <w:bottom w:val="single" w:sz="4" w:space="0" w:color="000000"/>
              <w:right w:val="single" w:sz="4" w:space="0" w:color="000000"/>
            </w:tcBorders>
          </w:tcPr>
          <w:p w14:paraId="3F56D26E"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00D3AA72"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патогенез білімін қолдану негізінде цитопения симптомдары мен синдромдарын анықтау үшін мақсатты сауалнама және физикалық тексеру жүргізеді.</w:t>
            </w:r>
          </w:p>
          <w:p w14:paraId="533E91C8"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цитопения симптомдары мен синдромдарын анықтау: гипо және апластикалық анемия, В-12 - тапшылықты анемия</w:t>
            </w:r>
          </w:p>
          <w:p w14:paraId="226B929B" w14:textId="55E617EF"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цитопениялық синдром кезінде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кеуде қуысының пункциясы, миелограмма және ЭКГ, құрсақ қуысының УДЗ) мәліметтерін интерпретациялау;</w:t>
            </w:r>
          </w:p>
          <w:p w14:paraId="13E4074C"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2DF8B0EC"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цитопения синдромдары (гипо және апластикалық анемия, В-12 тапшылықты анемия, лейкоздағы цитопения) арасында дифференциалды диагнозды жүргізе алады.</w:t>
            </w:r>
          </w:p>
          <w:p w14:paraId="38A81E0F"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цитопениялық синдромды емдеуде қолдануға көрсеткіштері мен қарсы көрсеткіштерін тағайындау және қолдану</w:t>
            </w:r>
          </w:p>
          <w:p w14:paraId="2495F480"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27D19E2E"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lastRenderedPageBreak/>
              <w:t>- коммуникативті дағдыларды, топта жұмыс істеу дағдыларын, диагностикалық және емдеу процесін ұйымдастыру мен басқаруды көрсету;</w:t>
            </w:r>
          </w:p>
          <w:p w14:paraId="2FAE0FB9"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439DEAD9"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1C475AFB"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787A01FB" w14:textId="77777777" w:rsidR="00513714"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7BAB003A" w14:textId="77777777" w:rsidR="00513714" w:rsidRPr="00632EE4" w:rsidRDefault="00513714" w:rsidP="00513714">
            <w:pPr>
              <w:spacing w:after="0" w:line="240" w:lineRule="auto"/>
              <w:contextualSpacing/>
              <w:rPr>
                <w:rFonts w:ascii="Times New Roman" w:eastAsia="Malgun Gothic" w:hAnsi="Times New Roman" w:cs="Times New Roman"/>
              </w:rPr>
            </w:pPr>
          </w:p>
          <w:p w14:paraId="41CACA60" w14:textId="54DCF502" w:rsidR="00A81A4D" w:rsidRPr="00632EE4" w:rsidRDefault="00513714" w:rsidP="00513714">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С</w:t>
            </w:r>
            <w:r w:rsidRPr="00632EE4">
              <w:rPr>
                <w:rFonts w:ascii="Times New Roman" w:eastAsia="Malgun Gothic" w:hAnsi="Times New Roman" w:cs="Times New Roman"/>
                <w:lang w:val="kk-KZ"/>
              </w:rPr>
              <w:t>Ө</w:t>
            </w:r>
            <w:r w:rsidRPr="00632EE4">
              <w:rPr>
                <w:rFonts w:ascii="Times New Roman" w:eastAsia="Malgun Gothic" w:hAnsi="Times New Roman" w:cs="Times New Roman"/>
              </w:rPr>
              <w:t xml:space="preserve">Ж: агранулоцитоз. Орындау түрі – түпнұсқа есеп, Power Point презентациясы/бейне презентация (мақалаға шолу, кейс-стади, бейне, симуляция НЕМЕСЕ </w:t>
            </w:r>
            <w:r w:rsidRPr="00632EE4">
              <w:rPr>
                <w:rFonts w:ascii="Times New Roman" w:hAnsi="Times New Roman" w:cs="Times New Roman"/>
                <w:lang w:val="kk-KZ"/>
              </w:rPr>
              <w:t xml:space="preserve">студенттің ғылыми </w:t>
            </w:r>
            <w:r w:rsidRPr="00632EE4">
              <w:rPr>
                <w:rFonts w:ascii="Times New Roman" w:hAnsi="Times New Roman" w:cs="Times New Roman"/>
              </w:rPr>
              <w:t>зерттеу жұмысы</w:t>
            </w:r>
            <w:r w:rsidRPr="00632EE4">
              <w:rPr>
                <w:rFonts w:ascii="Times New Roman" w:eastAsia="Malgun Gothic" w:hAnsi="Times New Roman" w:cs="Times New Roman"/>
              </w:rPr>
              <w:t xml:space="preserve">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2C175A96"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16FAEDFB"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33888695" w14:textId="77777777" w:rsidR="00513714" w:rsidRPr="00632EE4" w:rsidRDefault="00513714" w:rsidP="00513714">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179FD826" w14:textId="77777777" w:rsidR="00513714" w:rsidRPr="00632EE4" w:rsidRDefault="00513714" w:rsidP="00513714">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6A33F15C"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65BF422B" w14:textId="77777777" w:rsidR="00513714" w:rsidRPr="00632EE4" w:rsidRDefault="00513714" w:rsidP="00513714">
            <w:pPr>
              <w:spacing w:line="240" w:lineRule="auto"/>
              <w:contextualSpacing/>
              <w:jc w:val="both"/>
              <w:rPr>
                <w:rFonts w:ascii="Times New Roman" w:hAnsi="Times New Roman" w:cs="Times New Roman"/>
              </w:rPr>
            </w:pPr>
            <w:r w:rsidRPr="00632EE4">
              <w:rPr>
                <w:rFonts w:ascii="Times New Roman" w:hAnsi="Times New Roman" w:cs="Times New Roman"/>
              </w:rPr>
              <w:t xml:space="preserve">6. Основы клинической гематологии: учебное пособие / С.А. Вол кова, Н.Н. Боровков. — Н. </w:t>
            </w:r>
            <w:r w:rsidRPr="00632EE4">
              <w:rPr>
                <w:rFonts w:ascii="Times New Roman" w:hAnsi="Times New Roman" w:cs="Times New Roman"/>
              </w:rPr>
              <w:lastRenderedPageBreak/>
              <w:t>Новгород: Издательство Нижегородской гос. медицинской академии, 2013. — 400 с</w:t>
            </w:r>
          </w:p>
          <w:p w14:paraId="755A4D1A"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244CC45A"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3015655F" w14:textId="77777777" w:rsidR="00513714" w:rsidRPr="00632EE4" w:rsidRDefault="00513714" w:rsidP="00513714">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3FDEBB96"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5ECF4DAB"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51E393B4"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22A64087" w14:textId="77777777" w:rsidR="00513714" w:rsidRPr="00632EE4" w:rsidRDefault="00513714" w:rsidP="00513714">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5F06303E" w14:textId="77777777" w:rsidR="00513714" w:rsidRPr="00632EE4" w:rsidRDefault="00513714" w:rsidP="00513714">
            <w:pPr>
              <w:spacing w:after="0" w:line="240" w:lineRule="auto"/>
              <w:contextualSpacing/>
              <w:jc w:val="both"/>
              <w:rPr>
                <w:rFonts w:ascii="Times New Roman" w:hAnsi="Times New Roman" w:cs="Times New Roman"/>
                <w:lang w:val="en-US"/>
              </w:rPr>
            </w:pPr>
          </w:p>
          <w:p w14:paraId="0B759304" w14:textId="77777777" w:rsidR="00513714" w:rsidRPr="00632EE4" w:rsidRDefault="00513714" w:rsidP="00513714">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1</w:t>
            </w:r>
            <w:r w:rsidRPr="00632EE4">
              <w:rPr>
                <w:rFonts w:ascii="Times New Roman" w:eastAsia="Calibri" w:hAnsi="Times New Roman" w:cs="Times New Roman"/>
                <w:lang w:val="kk-KZ"/>
              </w:rPr>
              <w:t>2</w:t>
            </w:r>
            <w:r w:rsidRPr="00632EE4">
              <w:rPr>
                <w:rFonts w:ascii="Times New Roman" w:eastAsia="Calibri" w:hAnsi="Times New Roman" w:cs="Times New Roman"/>
                <w:lang w:val="en-US"/>
              </w:rPr>
              <w:t xml:space="preserve">. </w:t>
            </w:r>
            <w:hyperlink r:id="rId18" w:history="1">
              <w:r w:rsidRPr="00632EE4">
                <w:rPr>
                  <w:rStyle w:val="a6"/>
                  <w:rFonts w:ascii="Times New Roman" w:eastAsia="Calibri" w:hAnsi="Times New Roman" w:cs="Times New Roman"/>
                  <w:color w:val="auto"/>
                  <w:lang w:val="en-US"/>
                </w:rPr>
                <w:t>https://geekymedics.com/fbc-interpretation/</w:t>
              </w:r>
            </w:hyperlink>
          </w:p>
          <w:p w14:paraId="49FD7FE0" w14:textId="1BCFCD46" w:rsidR="00A81A4D" w:rsidRPr="00632EE4" w:rsidRDefault="00A81A4D"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2F2FE6CA" w14:textId="77777777" w:rsidR="00513714" w:rsidRPr="00632EE4" w:rsidRDefault="00513714" w:rsidP="00513714">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5BB5928C" w14:textId="6BE99D8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5FC3E36B" w14:textId="77777777" w:rsidR="00513714"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60A8626A" w14:textId="78F8628C" w:rsidR="00A81A4D" w:rsidRPr="00632EE4" w:rsidRDefault="00513714" w:rsidP="00513714">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tc>
      </w:tr>
      <w:tr w:rsidR="00DD62D2" w:rsidRPr="00632EE4"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5C977012"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7A414220" w:rsidR="00DD62D2" w:rsidRPr="00632EE4" w:rsidRDefault="00123A48" w:rsidP="009B0368">
            <w:pPr>
              <w:spacing w:after="0" w:line="240" w:lineRule="auto"/>
              <w:contextualSpacing/>
              <w:rPr>
                <w:rFonts w:ascii="Times New Roman" w:hAnsi="Times New Roman" w:cs="Times New Roman"/>
              </w:rPr>
            </w:pPr>
            <w:r w:rsidRPr="00632EE4">
              <w:rPr>
                <w:rFonts w:ascii="Times New Roman" w:hAnsi="Times New Roman" w:cs="Times New Roman"/>
              </w:rPr>
              <w:t>Гемолиз синдромы</w:t>
            </w:r>
          </w:p>
        </w:tc>
        <w:tc>
          <w:tcPr>
            <w:tcW w:w="6630" w:type="dxa"/>
            <w:tcBorders>
              <w:top w:val="single" w:sz="4" w:space="0" w:color="000000"/>
              <w:left w:val="single" w:sz="4" w:space="0" w:color="000000"/>
              <w:bottom w:val="single" w:sz="4" w:space="0" w:color="000000"/>
              <w:right w:val="single" w:sz="4" w:space="0" w:color="000000"/>
            </w:tcBorders>
          </w:tcPr>
          <w:p w14:paraId="49BAB317"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1A75475C"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патогенез білімін қолдану негізінде гемолиз симптомдары мен синдромдарын анықтау үшін мақсатты сауалнама және физикалық тексеру жүргізеді.</w:t>
            </w:r>
          </w:p>
          <w:p w14:paraId="203F4B46"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гемолиздің белгілері мен синдромдарын анықтау: тұқым қуалайтын (мембранопатия, гемоглобинопатия, ферментопатия) және жүре пайда болған (иммунды, иммундық емес) гемолитикалық анемиялар</w:t>
            </w:r>
          </w:p>
          <w:p w14:paraId="37376E68" w14:textId="4B430684"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гемолизге арналған зертханалық және аспаптық зерттеулердің мәліметтерін интерпретациялау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стернальды пункция, миелограмма және ЭКГ, құрсақ қуысының ультрадыбыстық зерттеуі);</w:t>
            </w:r>
          </w:p>
          <w:p w14:paraId="64936B8A"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06916C38"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lastRenderedPageBreak/>
              <w:t>- гемолиздік синдромдарды (тұқым қуалайтын (мембранопатия, гемоглобинопатия, ферментопатия) және жүре пайда болған (иммунды, иммунды емес) гемолитикалық анемиялар) ажырата алады.</w:t>
            </w:r>
          </w:p>
          <w:p w14:paraId="13F16714"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гемолитикалық синдромды емдеуде қолдануға көрсеткіштері мен қарсы көрсеткіштерін тағайындау және қолдану</w:t>
            </w:r>
          </w:p>
          <w:p w14:paraId="2F0C2FBA"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018FB4A9"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011272D1"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3BCB70FA"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06B9FCE0"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2826E4A2" w14:textId="77777777" w:rsidR="00123A48"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771DEAB9" w14:textId="77777777" w:rsidR="00123A48" w:rsidRPr="00632EE4" w:rsidRDefault="00123A48" w:rsidP="00123A48">
            <w:pPr>
              <w:spacing w:after="0" w:line="240" w:lineRule="auto"/>
              <w:contextualSpacing/>
              <w:rPr>
                <w:rFonts w:ascii="Times New Roman" w:eastAsia="Malgun Gothic" w:hAnsi="Times New Roman" w:cs="Times New Roman"/>
              </w:rPr>
            </w:pPr>
          </w:p>
          <w:p w14:paraId="6348DF02" w14:textId="1C0F6FF8" w:rsidR="00DD62D2" w:rsidRPr="00632EE4" w:rsidRDefault="00123A48" w:rsidP="00123A48">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t>СӨЖ</w:t>
            </w:r>
            <w:r w:rsidRPr="00632EE4">
              <w:rPr>
                <w:rFonts w:ascii="Times New Roman" w:eastAsia="Malgun Gothic" w:hAnsi="Times New Roman" w:cs="Times New Roman"/>
              </w:rPr>
              <w:t xml:space="preserve">: Жаңа туған нәрестенің гемолитикалық ауруы. Орындау түрі – түпнұсқа есеп, Power Point презентациясы/бейне презентация (мақалаға шолу, кейс-стади, бейне, симуляция НЕМЕСЕ </w:t>
            </w:r>
            <w:r w:rsidRPr="00632EE4">
              <w:rPr>
                <w:rFonts w:ascii="Times New Roman" w:hAnsi="Times New Roman" w:cs="Times New Roman"/>
                <w:lang w:val="kk-KZ"/>
              </w:rPr>
              <w:t xml:space="preserve">студенттің ғылыми </w:t>
            </w:r>
            <w:r w:rsidRPr="00632EE4">
              <w:rPr>
                <w:rFonts w:ascii="Times New Roman" w:eastAsia="Malgun Gothic" w:hAnsi="Times New Roman" w:cs="Times New Roman"/>
              </w:rPr>
              <w:t>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4F90AE10" w14:textId="77777777" w:rsidR="00123A48" w:rsidRPr="00632EE4" w:rsidRDefault="00123A48" w:rsidP="00123A48">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7C7287B5" w14:textId="77777777" w:rsidR="00123A48" w:rsidRPr="00632EE4" w:rsidRDefault="00123A48" w:rsidP="00123A48">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50CD1A2C" w14:textId="77777777" w:rsidR="00123A48" w:rsidRPr="00632EE4" w:rsidRDefault="00123A48" w:rsidP="00123A48">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6771E7B8" w14:textId="77777777" w:rsidR="00123A48" w:rsidRPr="00632EE4" w:rsidRDefault="00123A48" w:rsidP="00123A48">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17D3609A" w14:textId="77777777" w:rsidR="00123A48" w:rsidRPr="00632EE4" w:rsidRDefault="00123A48" w:rsidP="00123A48">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5.Андерсон, Ш. Атлас гематологии / Ш. Андерсон / Под ред. В.П. Сапрыкина. Пер. с англ. И.А. Поповой, В.П. Сапрыкина. — М.: Логосфера, 2007. — 608 с</w:t>
            </w:r>
          </w:p>
          <w:p w14:paraId="232DB6DC" w14:textId="77777777" w:rsidR="00123A48" w:rsidRPr="00632EE4" w:rsidRDefault="00123A48" w:rsidP="00123A48">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2BCCD144" w14:textId="77777777" w:rsidR="00123A48" w:rsidRPr="00632EE4" w:rsidRDefault="00123A48" w:rsidP="00123A4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6B84F225" w14:textId="77777777" w:rsidR="00123A48" w:rsidRPr="00632EE4" w:rsidRDefault="00123A48" w:rsidP="00123A48">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664A6A7A" w14:textId="77777777" w:rsidR="00123A48" w:rsidRPr="00632EE4" w:rsidRDefault="00123A48" w:rsidP="00123A48">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4FE3C008" w14:textId="77777777" w:rsidR="00123A48" w:rsidRPr="00632EE4" w:rsidRDefault="00123A48" w:rsidP="00123A4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6F4ADA74" w14:textId="77777777" w:rsidR="00123A48" w:rsidRPr="00632EE4" w:rsidRDefault="00123A48" w:rsidP="00123A4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25AB9565" w14:textId="77777777" w:rsidR="00123A48" w:rsidRPr="00632EE4" w:rsidRDefault="00123A48" w:rsidP="00123A4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428F03E8" w14:textId="77777777" w:rsidR="00123A48" w:rsidRPr="00632EE4" w:rsidRDefault="00123A48" w:rsidP="00123A4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0395A850" w14:textId="77777777" w:rsidR="00123A48" w:rsidRPr="00632EE4" w:rsidRDefault="00123A48" w:rsidP="00123A48">
            <w:pPr>
              <w:spacing w:after="0" w:line="240" w:lineRule="auto"/>
              <w:contextualSpacing/>
              <w:jc w:val="both"/>
              <w:rPr>
                <w:rFonts w:ascii="Times New Roman" w:hAnsi="Times New Roman" w:cs="Times New Roman"/>
                <w:lang w:val="en-US"/>
              </w:rPr>
            </w:pPr>
          </w:p>
          <w:p w14:paraId="1F66AE0D" w14:textId="77777777" w:rsidR="00123A48" w:rsidRPr="00632EE4" w:rsidRDefault="00123A48" w:rsidP="00123A48">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1</w:t>
            </w:r>
            <w:r w:rsidRPr="00632EE4">
              <w:rPr>
                <w:rFonts w:ascii="Times New Roman" w:eastAsia="Calibri" w:hAnsi="Times New Roman" w:cs="Times New Roman"/>
                <w:lang w:val="kk-KZ"/>
              </w:rPr>
              <w:t>2</w:t>
            </w:r>
            <w:r w:rsidRPr="00632EE4">
              <w:rPr>
                <w:rFonts w:ascii="Times New Roman" w:eastAsia="Calibri" w:hAnsi="Times New Roman" w:cs="Times New Roman"/>
                <w:lang w:val="en-US"/>
              </w:rPr>
              <w:t xml:space="preserve">. </w:t>
            </w:r>
            <w:hyperlink r:id="rId19" w:history="1">
              <w:r w:rsidRPr="00632EE4">
                <w:rPr>
                  <w:rStyle w:val="a6"/>
                  <w:rFonts w:ascii="Times New Roman" w:eastAsia="Calibri" w:hAnsi="Times New Roman" w:cs="Times New Roman"/>
                  <w:color w:val="auto"/>
                  <w:lang w:val="en-US"/>
                </w:rPr>
                <w:t>https://geekymedics.com/fbc-interpretation/</w:t>
              </w:r>
            </w:hyperlink>
          </w:p>
          <w:p w14:paraId="7DA035ED" w14:textId="0E2B4F94"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3ED98DF0" w14:textId="77777777" w:rsidR="00123A48" w:rsidRPr="00632EE4" w:rsidRDefault="00123A48" w:rsidP="00123A48">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3B26F7F8" w14:textId="77777777" w:rsidR="00123A48" w:rsidRPr="00632EE4" w:rsidRDefault="00123A48" w:rsidP="00123A4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6103BF61" w14:textId="77777777" w:rsidR="00123A48" w:rsidRPr="00632EE4" w:rsidRDefault="00123A48" w:rsidP="00123A4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0641BC03" w14:textId="67D1E7B8" w:rsidR="00DD62D2" w:rsidRPr="00632EE4" w:rsidRDefault="00123A48" w:rsidP="00123A48">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38B355A1"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68A1791E" w:rsidR="00DD62D2" w:rsidRPr="00632EE4" w:rsidRDefault="005915E8" w:rsidP="009B0368">
            <w:pPr>
              <w:spacing w:after="0" w:line="240" w:lineRule="auto"/>
              <w:contextualSpacing/>
              <w:rPr>
                <w:rFonts w:ascii="Times New Roman" w:hAnsi="Times New Roman" w:cs="Times New Roman"/>
              </w:rPr>
            </w:pPr>
            <w:r w:rsidRPr="00632EE4">
              <w:rPr>
                <w:rFonts w:ascii="Times New Roman" w:hAnsi="Times New Roman" w:cs="Times New Roman"/>
              </w:rPr>
              <w:t>Қан компоненттерін құю</w:t>
            </w:r>
          </w:p>
        </w:tc>
        <w:tc>
          <w:tcPr>
            <w:tcW w:w="6630" w:type="dxa"/>
            <w:tcBorders>
              <w:top w:val="single" w:sz="4" w:space="0" w:color="000000"/>
              <w:left w:val="single" w:sz="4" w:space="0" w:color="000000"/>
              <w:bottom w:val="single" w:sz="4" w:space="0" w:color="000000"/>
              <w:right w:val="single" w:sz="4" w:space="0" w:color="000000"/>
            </w:tcBorders>
          </w:tcPr>
          <w:p w14:paraId="684AEB92"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Оқыту нәтижелері:</w:t>
            </w:r>
          </w:p>
          <w:p w14:paraId="1D3C323B"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қан құюға көрсетілімдер мен қарсы көрсетілімдер бойынша мақсатты сұрау және физикалық тексеру жүргізеді</w:t>
            </w:r>
          </w:p>
          <w:p w14:paraId="295FD462"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қан кету түрлерін ажыратады және соңғы гемостазды қалай жүргізу керектігін біледі.</w:t>
            </w:r>
          </w:p>
          <w:p w14:paraId="5C636A00"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жас және жыныс ерекшеліктерін ескере отырып, қан жоғалту кезіндегі организмдегі патофизиологиялық өзгерістерді және компенсаторлық механизмдердің жұмысын түсінеді.</w:t>
            </w:r>
          </w:p>
          <w:p w14:paraId="6CE656E4"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lastRenderedPageBreak/>
              <w:t>- инфузионды-трансфузиялық терапияның көрсеткіштері, шарттары, ережелері, құралдары, әдістері туралы білімін қолданады.</w:t>
            </w:r>
          </w:p>
          <w:p w14:paraId="5BA06150"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қан жоғалту көлемін бағалау негізінде қан көлемін толықтыру үшін инфузиялық терапия жүргізеді.</w:t>
            </w:r>
          </w:p>
          <w:p w14:paraId="32C216E6"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ағымдағы медициналық құжаттар мен есептерді жүргізуде, оның ішінде ақпараттық жүйелерде негізгі дағдыларға ие болу;</w:t>
            </w:r>
          </w:p>
          <w:p w14:paraId="5AF5516A"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коммуникативті дағдыларды, топта жұмыс істеу дағдыларын, диагностикалық және емдеу процесін ұйымдастыру мен басқаруды көрсету;</w:t>
            </w:r>
          </w:p>
          <w:p w14:paraId="104143E0"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жеке адамдар мен отбасылар үшін салауатты өмір салтын қалыптастыру принциптері мен әдістері туралы білімін қолдану;</w:t>
            </w:r>
          </w:p>
          <w:p w14:paraId="32D59F39"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альтруизм, жанашырлық, эмпатия, жауапкершілік, адалдық және құпиялылықты құрметтеу сияқты кәсіби құндылықтарға адалдығын көрсету;</w:t>
            </w:r>
          </w:p>
          <w:p w14:paraId="484A260C" w14:textId="77777777" w:rsidR="000B75CE"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үздіксіз кәсіби дайындыққа және өз білімі мен кәсіптік дағдыларын жетілдіруге қабілеті мен қажеттілігін көрсету;</w:t>
            </w:r>
          </w:p>
          <w:p w14:paraId="07EC5C03" w14:textId="5FA27A1E" w:rsidR="00DD62D2" w:rsidRPr="00632EE4" w:rsidRDefault="000B75CE" w:rsidP="000B75CE">
            <w:pPr>
              <w:spacing w:after="0" w:line="240" w:lineRule="auto"/>
              <w:contextualSpacing/>
              <w:rPr>
                <w:rFonts w:ascii="Times New Roman" w:eastAsia="Malgun Gothic" w:hAnsi="Times New Roman" w:cs="Times New Roman"/>
                <w:lang w:val="kk-KZ"/>
              </w:rPr>
            </w:pPr>
            <w:r w:rsidRPr="00632EE4">
              <w:rPr>
                <w:rFonts w:ascii="Times New Roman" w:eastAsia="Malgun Gothic" w:hAnsi="Times New Roman" w:cs="Times New Roman"/>
                <w:lang w:val="kk-KZ"/>
              </w:rPr>
              <w:t>- негізгі зерттеу дағдыларын көрсету.</w:t>
            </w:r>
          </w:p>
        </w:tc>
        <w:tc>
          <w:tcPr>
            <w:tcW w:w="4536" w:type="dxa"/>
            <w:tcBorders>
              <w:top w:val="single" w:sz="4" w:space="0" w:color="000000"/>
              <w:left w:val="single" w:sz="4" w:space="0" w:color="000000"/>
              <w:bottom w:val="single" w:sz="4" w:space="0" w:color="000000"/>
              <w:right w:val="single" w:sz="4" w:space="0" w:color="000000"/>
            </w:tcBorders>
          </w:tcPr>
          <w:p w14:paraId="2FC0A9BF" w14:textId="77777777" w:rsidR="005915E8" w:rsidRPr="00632EE4" w:rsidRDefault="005915E8" w:rsidP="005915E8">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0D3CC2A8" w14:textId="77777777" w:rsidR="005915E8" w:rsidRPr="00632EE4" w:rsidRDefault="005915E8" w:rsidP="005915E8">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6F045855" w14:textId="77777777" w:rsidR="005915E8" w:rsidRPr="00632EE4" w:rsidRDefault="005915E8" w:rsidP="005915E8">
            <w:pPr>
              <w:spacing w:after="0" w:line="240" w:lineRule="auto"/>
              <w:contextualSpacing/>
              <w:jc w:val="both"/>
              <w:rPr>
                <w:rFonts w:ascii="Times New Roman" w:hAnsi="Times New Roman" w:cs="Times New Roman"/>
              </w:rPr>
            </w:pPr>
            <w:r w:rsidRPr="00632EE4">
              <w:rPr>
                <w:rFonts w:ascii="Times New Roman" w:hAnsi="Times New Roman" w:cs="Times New Roman"/>
              </w:rPr>
              <w:t xml:space="preserve">3. «Кан түзуші жүйесі» модулі : модуль «Кроветворная система» : Интеірацияланған оқулық : казак және орыс тілдерінде / С. К. </w:t>
            </w:r>
            <w:r w:rsidRPr="00632EE4">
              <w:rPr>
                <w:rFonts w:ascii="Times New Roman" w:hAnsi="Times New Roman" w:cs="Times New Roman"/>
              </w:rPr>
              <w:lastRenderedPageBreak/>
              <w:t>Жаугашева, М. Т. Алиякпаров, С. Б. Жәутікова және т.б. — М .: Литтерра, 2014. — 288 б</w:t>
            </w:r>
          </w:p>
          <w:p w14:paraId="14BDA2A7" w14:textId="77777777" w:rsidR="005915E8" w:rsidRPr="00632EE4" w:rsidRDefault="005915E8" w:rsidP="005915E8">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4A159831" w14:textId="77777777" w:rsidR="005915E8" w:rsidRPr="00632EE4" w:rsidRDefault="005915E8" w:rsidP="005915E8">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397C5A21" w14:textId="77777777" w:rsidR="005915E8" w:rsidRPr="00632EE4" w:rsidRDefault="005915E8" w:rsidP="005915E8">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729A8505" w14:textId="77777777" w:rsidR="005915E8" w:rsidRPr="00632EE4" w:rsidRDefault="005915E8" w:rsidP="005915E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2CEDF346" w14:textId="77777777" w:rsidR="005915E8" w:rsidRPr="00632EE4" w:rsidRDefault="005915E8" w:rsidP="005915E8">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3F9A91FB" w14:textId="77777777" w:rsidR="005915E8" w:rsidRPr="00632EE4" w:rsidRDefault="005915E8" w:rsidP="005915E8">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27DF23F3" w14:textId="77777777" w:rsidR="005915E8" w:rsidRPr="00632EE4" w:rsidRDefault="005915E8" w:rsidP="005915E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3672EBFB" w14:textId="77777777" w:rsidR="005915E8" w:rsidRPr="00632EE4" w:rsidRDefault="005915E8" w:rsidP="005915E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71D3D9B1" w14:textId="77777777" w:rsidR="005915E8" w:rsidRPr="00632EE4" w:rsidRDefault="005915E8" w:rsidP="005915E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67534F83" w14:textId="77777777" w:rsidR="005915E8" w:rsidRPr="00632EE4" w:rsidRDefault="005915E8" w:rsidP="005915E8">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021E4A4E" w14:textId="77777777" w:rsidR="005915E8" w:rsidRPr="00632EE4" w:rsidRDefault="005915E8" w:rsidP="005915E8">
            <w:pPr>
              <w:spacing w:after="0" w:line="240" w:lineRule="auto"/>
              <w:contextualSpacing/>
              <w:jc w:val="both"/>
              <w:rPr>
                <w:rFonts w:ascii="Times New Roman" w:hAnsi="Times New Roman" w:cs="Times New Roman"/>
                <w:lang w:val="en-US"/>
              </w:rPr>
            </w:pPr>
          </w:p>
          <w:p w14:paraId="5F155386" w14:textId="77777777" w:rsidR="005915E8" w:rsidRPr="00632EE4" w:rsidRDefault="005915E8" w:rsidP="005915E8">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1</w:t>
            </w:r>
            <w:r w:rsidRPr="00632EE4">
              <w:rPr>
                <w:rFonts w:ascii="Times New Roman" w:eastAsia="Calibri" w:hAnsi="Times New Roman" w:cs="Times New Roman"/>
                <w:lang w:val="kk-KZ"/>
              </w:rPr>
              <w:t>2</w:t>
            </w:r>
            <w:r w:rsidRPr="00632EE4">
              <w:rPr>
                <w:rFonts w:ascii="Times New Roman" w:eastAsia="Calibri" w:hAnsi="Times New Roman" w:cs="Times New Roman"/>
                <w:lang w:val="en-US"/>
              </w:rPr>
              <w:t xml:space="preserve">. </w:t>
            </w:r>
            <w:hyperlink r:id="rId20" w:history="1">
              <w:r w:rsidRPr="00632EE4">
                <w:rPr>
                  <w:rStyle w:val="a6"/>
                  <w:rFonts w:ascii="Times New Roman" w:eastAsia="Calibri" w:hAnsi="Times New Roman" w:cs="Times New Roman"/>
                  <w:color w:val="auto"/>
                  <w:lang w:val="en-US"/>
                </w:rPr>
                <w:t>https://geekymedics.com/fbc-interpretation/</w:t>
              </w:r>
            </w:hyperlink>
          </w:p>
          <w:p w14:paraId="11929843" w14:textId="7EA145F4"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5058C4" w14:textId="77777777" w:rsidR="005915E8" w:rsidRPr="00632EE4" w:rsidRDefault="005915E8" w:rsidP="005915E8">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316A5C0D" w14:textId="77777777" w:rsidR="005915E8" w:rsidRPr="00632EE4" w:rsidRDefault="005915E8" w:rsidP="005915E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585A3A82" w14:textId="77777777" w:rsidR="005915E8" w:rsidRPr="00632EE4" w:rsidRDefault="005915E8" w:rsidP="005915E8">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3FE80C85" w14:textId="18837AA0" w:rsidR="00DD62D2" w:rsidRPr="00632EE4" w:rsidRDefault="005915E8" w:rsidP="005915E8">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2E8DB54"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65B75301" w:rsidR="00DD62D2" w:rsidRPr="00632EE4" w:rsidRDefault="000B75CE" w:rsidP="009B0368">
            <w:pPr>
              <w:spacing w:after="0" w:line="240" w:lineRule="auto"/>
              <w:contextualSpacing/>
              <w:rPr>
                <w:rFonts w:ascii="Times New Roman" w:hAnsi="Times New Roman" w:cs="Times New Roman"/>
              </w:rPr>
            </w:pPr>
            <w:r w:rsidRPr="00632EE4">
              <w:rPr>
                <w:rFonts w:ascii="Times New Roman" w:hAnsi="Times New Roman" w:cs="Times New Roman"/>
              </w:rPr>
              <w:t>Плеториялық синдром</w:t>
            </w:r>
          </w:p>
        </w:tc>
        <w:tc>
          <w:tcPr>
            <w:tcW w:w="6630" w:type="dxa"/>
            <w:tcBorders>
              <w:top w:val="single" w:sz="4" w:space="0" w:color="000000"/>
              <w:left w:val="single" w:sz="4" w:space="0" w:color="000000"/>
              <w:bottom w:val="single" w:sz="4" w:space="0" w:color="000000"/>
              <w:right w:val="single" w:sz="4" w:space="0" w:color="000000"/>
            </w:tcBorders>
          </w:tcPr>
          <w:p w14:paraId="498119D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78C99310"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xml:space="preserve">- қан патологиясы бар жас ерекшеліктерін ескере отырып, науқасты мақсатты сұрау және физикалық тексеруді жүргізу, патогенез </w:t>
            </w:r>
            <w:r w:rsidRPr="00632EE4">
              <w:rPr>
                <w:rFonts w:ascii="Times New Roman" w:eastAsia="Malgun Gothic" w:hAnsi="Times New Roman" w:cs="Times New Roman"/>
              </w:rPr>
              <w:lastRenderedPageBreak/>
              <w:t>туралы білімдерді қолдану негізінде симптомдар мен синдромдарды анықтау</w:t>
            </w:r>
          </w:p>
          <w:p w14:paraId="681BC8F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плеторияның белгілері мен синдромдарын анықтау: эритемия, полицитемия</w:t>
            </w:r>
          </w:p>
          <w:p w14:paraId="0CF9AB30" w14:textId="581EC6E8"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плеториялық синдромда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кеуде қуысының пункциясы, миелограмма және ЭКГ, құрсақ қуысының УДЗ) мәліметтерін интерпретациялау;</w:t>
            </w:r>
          </w:p>
          <w:p w14:paraId="612902C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эритропоэздің зақымдалуына күдікті диагнозды растау</w:t>
            </w:r>
          </w:p>
          <w:p w14:paraId="7D5CDB9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плториялық синдромдар арасында дифференциалды диагностика жүргізе алады (эритемия, басқа аурулардағы полицитемия)</w:t>
            </w:r>
          </w:p>
          <w:p w14:paraId="6E622D3D"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плеториялық синдромды емдеуде қолдануға көрсеткіштері мен қарсы көрсеткіштерін тағайындау және қолдану</w:t>
            </w:r>
          </w:p>
          <w:p w14:paraId="476E6C4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723CC804"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20D234B2"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3B3C523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142B5271"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5D066495"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594D966C" w14:textId="77777777" w:rsidR="000B75CE" w:rsidRPr="00632EE4" w:rsidRDefault="000B75CE" w:rsidP="000B75CE">
            <w:pPr>
              <w:spacing w:after="0" w:line="240" w:lineRule="auto"/>
              <w:contextualSpacing/>
              <w:rPr>
                <w:rFonts w:ascii="Times New Roman" w:eastAsia="Malgun Gothic" w:hAnsi="Times New Roman" w:cs="Times New Roman"/>
              </w:rPr>
            </w:pPr>
          </w:p>
          <w:p w14:paraId="3399FE22" w14:textId="1472C325" w:rsidR="00DD62D2"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t>СӨЖ</w:t>
            </w:r>
            <w:r w:rsidRPr="00632EE4">
              <w:rPr>
                <w:rFonts w:ascii="Times New Roman" w:eastAsia="Malgun Gothic" w:hAnsi="Times New Roman" w:cs="Times New Roman"/>
              </w:rPr>
              <w:t xml:space="preserve">: Эритремияның диагностикалық алгоритмі. Орындау түрі – түпнұсқа есеп, Power Point презентациясы/бейне презентация (мақалаға шолу, кейс-стади, бейне, симуляция НЕМЕСЕ </w:t>
            </w:r>
            <w:r w:rsidRPr="00632EE4">
              <w:rPr>
                <w:rFonts w:ascii="Times New Roman" w:eastAsia="Malgun Gothic" w:hAnsi="Times New Roman" w:cs="Times New Roman"/>
                <w:lang w:val="kk-KZ"/>
              </w:rPr>
              <w:t xml:space="preserve">студенттердің ғылыми </w:t>
            </w:r>
            <w:r w:rsidRPr="00632EE4">
              <w:rPr>
                <w:rFonts w:ascii="Times New Roman" w:eastAsia="Malgun Gothic" w:hAnsi="Times New Roman" w:cs="Times New Roman"/>
              </w:rPr>
              <w:t>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02D356F4"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00BB7A67"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lastRenderedPageBreak/>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335377E5"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242B58B0"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2DF63018"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589FC3E0"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042A3E95"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63AF9FF6"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6398854B"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6D3E81C8"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1205D94F"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056E64B9"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771AC972"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59AF1C1D" w14:textId="77777777" w:rsidR="000B75CE" w:rsidRPr="00632EE4" w:rsidRDefault="000B75CE" w:rsidP="000B75CE">
            <w:pPr>
              <w:spacing w:after="0" w:line="240" w:lineRule="auto"/>
              <w:contextualSpacing/>
              <w:jc w:val="both"/>
              <w:rPr>
                <w:rFonts w:ascii="Times New Roman" w:hAnsi="Times New Roman" w:cs="Times New Roman"/>
                <w:lang w:val="en-US"/>
              </w:rPr>
            </w:pPr>
          </w:p>
          <w:p w14:paraId="2DD66E8F" w14:textId="77777777" w:rsidR="000B75CE" w:rsidRPr="00632EE4" w:rsidRDefault="000B75CE" w:rsidP="000B75CE">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1</w:t>
            </w:r>
            <w:r w:rsidRPr="00632EE4">
              <w:rPr>
                <w:rFonts w:ascii="Times New Roman" w:eastAsia="Calibri" w:hAnsi="Times New Roman" w:cs="Times New Roman"/>
                <w:lang w:val="kk-KZ"/>
              </w:rPr>
              <w:t>2</w:t>
            </w:r>
            <w:r w:rsidRPr="00632EE4">
              <w:rPr>
                <w:rFonts w:ascii="Times New Roman" w:eastAsia="Calibri" w:hAnsi="Times New Roman" w:cs="Times New Roman"/>
                <w:lang w:val="en-US"/>
              </w:rPr>
              <w:t xml:space="preserve">. </w:t>
            </w:r>
            <w:hyperlink r:id="rId21" w:history="1">
              <w:r w:rsidRPr="00632EE4">
                <w:rPr>
                  <w:rStyle w:val="a6"/>
                  <w:rFonts w:ascii="Times New Roman" w:eastAsia="Calibri" w:hAnsi="Times New Roman" w:cs="Times New Roman"/>
                  <w:color w:val="auto"/>
                  <w:lang w:val="en-US"/>
                </w:rPr>
                <w:t>https://geekymedics.com/fbc-interpretation/</w:t>
              </w:r>
            </w:hyperlink>
          </w:p>
          <w:p w14:paraId="35B73425" w14:textId="14F31D48"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55A847AB"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33D260FC"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lastRenderedPageBreak/>
              <w:t xml:space="preserve">1. Белсенді оқыту әдістерін қолдану: TBL </w:t>
            </w:r>
          </w:p>
          <w:p w14:paraId="28DF72AC"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50584875" w14:textId="1F3F0322" w:rsidR="00DD62D2"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4A32F730"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2CEACA99" w:rsidR="00DD62D2" w:rsidRPr="00632EE4" w:rsidRDefault="000B75CE" w:rsidP="009B0368">
            <w:pPr>
              <w:spacing w:after="0" w:line="240" w:lineRule="auto"/>
              <w:contextualSpacing/>
              <w:rPr>
                <w:rFonts w:ascii="Times New Roman" w:hAnsi="Times New Roman" w:cs="Times New Roman"/>
              </w:rPr>
            </w:pPr>
            <w:r w:rsidRPr="00632EE4">
              <w:rPr>
                <w:rFonts w:ascii="Times New Roman" w:hAnsi="Times New Roman" w:cs="Times New Roman"/>
              </w:rPr>
              <w:t>Миелопролиферация синдромы</w:t>
            </w:r>
          </w:p>
        </w:tc>
        <w:tc>
          <w:tcPr>
            <w:tcW w:w="6630" w:type="dxa"/>
            <w:tcBorders>
              <w:top w:val="single" w:sz="4" w:space="0" w:color="000000"/>
              <w:left w:val="single" w:sz="4" w:space="0" w:color="000000"/>
              <w:bottom w:val="single" w:sz="4" w:space="0" w:color="000000"/>
              <w:right w:val="single" w:sz="4" w:space="0" w:color="000000"/>
            </w:tcBorders>
          </w:tcPr>
          <w:p w14:paraId="2F2755C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13129022"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патологиясы бар жас ерекшеліктерін ескере отырып, науқасты мақсатты сұрау және физикалық тексеруді жүргізу, этиологиясы мен патогенезі туралы білімдерді қолдану негізінде симптомдар мен синдромдарды анықтау</w:t>
            </w:r>
          </w:p>
          <w:p w14:paraId="4A301DD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миелопролиферация симптомдары мен синдромдарын анықтау: жедел және созылмалы миелоидты лейкоз</w:t>
            </w:r>
          </w:p>
          <w:p w14:paraId="32F60232" w14:textId="12651DD1"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миелопролиферативті синдромға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кеуде қуысының пункциясы, миелограмма және ЭКГ, құрсақ қуысының УДЗ) мәліметтерін интерпретациялау;</w:t>
            </w:r>
          </w:p>
          <w:p w14:paraId="22BF1561"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17A3DC38"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миело және лимфопролиферация синдромдары (жедел және созылмалы миело/лимфоидты лейкоз) арасында дифференциалды диагнозды жүргізе алады.</w:t>
            </w:r>
          </w:p>
          <w:p w14:paraId="044409B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миелолимфопролиферативті синдромды емдеуде қолдануға көрсеткіштер мен қарсы көрсеткіштерді тағайындау және қолдану</w:t>
            </w:r>
          </w:p>
          <w:p w14:paraId="413676BF"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6176441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11201EB9"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1847614C"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056C5C08"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291353F5"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6588A88E" w14:textId="77777777" w:rsidR="000B75CE" w:rsidRPr="00632EE4" w:rsidRDefault="000B75CE" w:rsidP="000B75CE">
            <w:pPr>
              <w:spacing w:after="0" w:line="240" w:lineRule="auto"/>
              <w:contextualSpacing/>
              <w:rPr>
                <w:rFonts w:ascii="Times New Roman" w:eastAsia="Malgun Gothic" w:hAnsi="Times New Roman" w:cs="Times New Roman"/>
              </w:rPr>
            </w:pPr>
          </w:p>
          <w:p w14:paraId="49FC6E65" w14:textId="2EB0D9A5" w:rsidR="00E862ED"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t>СӨЖ</w:t>
            </w:r>
            <w:r w:rsidRPr="00632EE4">
              <w:rPr>
                <w:rFonts w:ascii="Times New Roman" w:eastAsia="Malgun Gothic" w:hAnsi="Times New Roman" w:cs="Times New Roman"/>
              </w:rPr>
              <w:t xml:space="preserve">: </w:t>
            </w:r>
            <w:r w:rsidRPr="00632EE4">
              <w:rPr>
                <w:rFonts w:ascii="Times New Roman" w:eastAsia="Malgun Gothic" w:hAnsi="Times New Roman" w:cs="Times New Roman"/>
                <w:lang w:val="kk-KZ"/>
              </w:rPr>
              <w:t>М</w:t>
            </w:r>
            <w:r w:rsidRPr="00632EE4">
              <w:rPr>
                <w:rFonts w:ascii="Times New Roman" w:eastAsia="Malgun Gothic" w:hAnsi="Times New Roman" w:cs="Times New Roman"/>
              </w:rPr>
              <w:t xml:space="preserve">иелома. Орындау формасы – түпнұсқа есеп, Power Point презентациясы/бейне презентация. (мақалаға шолу, кейс-стади, бейне, симуляция НЕМЕСЕ </w:t>
            </w:r>
            <w:r w:rsidRPr="00632EE4">
              <w:rPr>
                <w:rFonts w:ascii="Times New Roman" w:eastAsia="Malgun Gothic" w:hAnsi="Times New Roman" w:cs="Times New Roman"/>
                <w:lang w:val="kk-KZ"/>
              </w:rPr>
              <w:t>студенттердің ғылыми з</w:t>
            </w:r>
            <w:r w:rsidRPr="00632EE4">
              <w:rPr>
                <w:rFonts w:ascii="Times New Roman" w:eastAsia="Malgun Gothic" w:hAnsi="Times New Roman" w:cs="Times New Roman"/>
              </w:rPr>
              <w:t>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2F691A61"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6E25C6B0"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3A444AC5"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68F532B8"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21A79DCE"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365D9CF6"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405B5AE4"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0BBAA849"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12D6A8A0"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500FCD21"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093D3E03"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lastRenderedPageBreak/>
              <w:t>11. Anderson's Atlas of Hematology, 3rd Edition-2021</w:t>
            </w:r>
          </w:p>
          <w:p w14:paraId="0D80B676"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1DE47747"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60C0B14A"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14. Pathogenesis and Treatment of Leukemia/Harinder Gill 1-ed (2023)</w:t>
            </w:r>
          </w:p>
          <w:p w14:paraId="5B5E3D32" w14:textId="77777777" w:rsidR="000B75CE" w:rsidRPr="00632EE4" w:rsidRDefault="000B75CE" w:rsidP="000B75CE">
            <w:pPr>
              <w:spacing w:after="0" w:line="240" w:lineRule="auto"/>
              <w:jc w:val="both"/>
              <w:rPr>
                <w:rFonts w:ascii="Times New Roman" w:hAnsi="Times New Roman" w:cs="Times New Roman"/>
                <w:lang w:val="en-US"/>
              </w:rPr>
            </w:pPr>
          </w:p>
          <w:p w14:paraId="495E94C9" w14:textId="77777777" w:rsidR="000B75CE" w:rsidRPr="00632EE4" w:rsidRDefault="000B75CE" w:rsidP="000B75CE">
            <w:pPr>
              <w:spacing w:after="0" w:line="240" w:lineRule="auto"/>
              <w:jc w:val="both"/>
              <w:rPr>
                <w:rFonts w:ascii="Times New Roman" w:hAnsi="Times New Roman" w:cs="Times New Roman"/>
                <w:lang w:val="en-US"/>
              </w:rPr>
            </w:pPr>
          </w:p>
          <w:p w14:paraId="4C7EB2E5" w14:textId="77777777" w:rsidR="000B75CE" w:rsidRPr="00632EE4" w:rsidRDefault="000B75CE" w:rsidP="000B75CE">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 xml:space="preserve">15. </w:t>
            </w:r>
            <w:hyperlink r:id="rId22" w:history="1">
              <w:r w:rsidRPr="00632EE4">
                <w:rPr>
                  <w:rStyle w:val="a6"/>
                  <w:rFonts w:ascii="Times New Roman" w:eastAsia="Calibri" w:hAnsi="Times New Roman" w:cs="Times New Roman"/>
                  <w:color w:val="auto"/>
                  <w:lang w:val="en-US"/>
                </w:rPr>
                <w:t>https://geekymedics.com/fbc-interpretation/</w:t>
              </w:r>
            </w:hyperlink>
          </w:p>
          <w:p w14:paraId="33A1C6CC" w14:textId="77777777" w:rsidR="000B75CE"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16. </w:t>
            </w:r>
            <w:hyperlink r:id="rId23" w:history="1">
              <w:r w:rsidRPr="00632EE4">
                <w:rPr>
                  <w:rStyle w:val="a6"/>
                  <w:rFonts w:ascii="Times New Roman" w:hAnsi="Times New Roman" w:cs="Times New Roman"/>
                  <w:color w:val="auto"/>
                  <w:lang w:val="en-US"/>
                </w:rPr>
                <w:t>https://geekymedics.com/acute-myeloid-leukaemia/</w:t>
              </w:r>
            </w:hyperlink>
          </w:p>
          <w:p w14:paraId="742401D0" w14:textId="77777777"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1A2A6531"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6778B8AE"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1D51C7AD"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246682B3" w14:textId="6565F0DE" w:rsidR="00DD62D2"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2041C5D4"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196738AA" w:rsidR="00DD62D2" w:rsidRPr="00632EE4" w:rsidRDefault="000B75CE" w:rsidP="009B0368">
            <w:pPr>
              <w:spacing w:after="0" w:line="240" w:lineRule="auto"/>
              <w:contextualSpacing/>
              <w:rPr>
                <w:rFonts w:ascii="Times New Roman" w:hAnsi="Times New Roman" w:cs="Times New Roman"/>
              </w:rPr>
            </w:pPr>
            <w:r w:rsidRPr="00632EE4">
              <w:rPr>
                <w:rFonts w:ascii="Times New Roman" w:hAnsi="Times New Roman" w:cs="Times New Roman"/>
              </w:rPr>
              <w:t>Лимфопролиферация синдромы</w:t>
            </w:r>
          </w:p>
        </w:tc>
        <w:tc>
          <w:tcPr>
            <w:tcW w:w="6630" w:type="dxa"/>
            <w:tcBorders>
              <w:top w:val="single" w:sz="4" w:space="0" w:color="000000"/>
              <w:left w:val="single" w:sz="4" w:space="0" w:color="000000"/>
              <w:bottom w:val="single" w:sz="4" w:space="0" w:color="000000"/>
              <w:right w:val="single" w:sz="4" w:space="0" w:color="000000"/>
            </w:tcBorders>
          </w:tcPr>
          <w:p w14:paraId="5AA264B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22FFB3AD"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патологиясы бар жас ерекшеліктерін ескере отырып, науқасты мақсатты сұрау және физикалық тексеруді жүргізу, этиологиясы мен патогенезі туралы білімдерді қолдану негізінде симптомдар мен синдромдарды анықтау</w:t>
            </w:r>
          </w:p>
          <w:p w14:paraId="469CC7D8"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лимфопролиферация симптомдары мен синдромдарын анықтау: жедел және созылмалы лимфобластикалық лейкоз</w:t>
            </w:r>
          </w:p>
          <w:p w14:paraId="07AB74B3" w14:textId="68AA6C7B"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лимфопролиферативті синдромға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кеуде қуысының пункциясы, миелограмма және ЭКГ, құрсақ қуысының УДЗ) мәліметтерін интерпретациялау;</w:t>
            </w:r>
          </w:p>
          <w:p w14:paraId="57A8B89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7EBE5038"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миело- және лимфопролиферация синдромдары (жедел және созылмалы лейкоздар) арасында дифференциалды диагнозды жүргізе алады.</w:t>
            </w:r>
          </w:p>
          <w:p w14:paraId="66186C9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миело- және лимфопролиферативті синдромды емдеуде қолдануға көрсеткіштер мен қарсы көрсеткіштерді тағайындау және қолдану</w:t>
            </w:r>
          </w:p>
          <w:p w14:paraId="520B3E50"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lastRenderedPageBreak/>
              <w:t>- ағымдағы медициналық құжаттар мен есептерді жүргізуде, оның ішінде ақпараттық жүйелерде негізгі дағдыларға ие болу;</w:t>
            </w:r>
          </w:p>
          <w:p w14:paraId="14627242"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1FC616BC"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0D62EC16"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2707CDE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7172DC73"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5E801732" w14:textId="77777777" w:rsidR="000B75CE" w:rsidRPr="00632EE4" w:rsidRDefault="000B75CE" w:rsidP="000B75CE">
            <w:pPr>
              <w:spacing w:after="0" w:line="240" w:lineRule="auto"/>
              <w:contextualSpacing/>
              <w:rPr>
                <w:rFonts w:ascii="Times New Roman" w:eastAsia="Malgun Gothic" w:hAnsi="Times New Roman" w:cs="Times New Roman"/>
              </w:rPr>
            </w:pPr>
          </w:p>
          <w:p w14:paraId="61454E3B" w14:textId="70481488" w:rsidR="00DD62D2"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t>СӨЖ</w:t>
            </w:r>
            <w:r w:rsidRPr="00632EE4">
              <w:rPr>
                <w:rFonts w:ascii="Times New Roman" w:eastAsia="Malgun Gothic" w:hAnsi="Times New Roman" w:cs="Times New Roman"/>
              </w:rPr>
              <w:t xml:space="preserve">: лейкоцитоздың диагностикалық алгоритмі. Орындау формасы – түпнұсқа есеп, Power Point презентациясы/бейне презентация. (мақалаға шолу, кейс-стади, бейне, симуляция НЕМЕСЕ </w:t>
            </w:r>
            <w:r w:rsidRPr="00632EE4">
              <w:rPr>
                <w:rFonts w:ascii="Times New Roman" w:eastAsia="Malgun Gothic" w:hAnsi="Times New Roman" w:cs="Times New Roman"/>
                <w:lang w:val="kk-KZ"/>
              </w:rPr>
              <w:t xml:space="preserve">студенттердің ғылыми </w:t>
            </w:r>
            <w:r w:rsidRPr="00632EE4">
              <w:rPr>
                <w:rFonts w:ascii="Times New Roman" w:eastAsia="Malgun Gothic" w:hAnsi="Times New Roman" w:cs="Times New Roman"/>
              </w:rPr>
              <w:t>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5BBA1BE3"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0DCCBA1F"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020CE4E6"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43B5F06B"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35D520CD"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4C58207A"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 xml:space="preserve">6. Основы клинической гематологии: учебное пособие / С.А. Вол кова, Н.Н. Боровков. — Н. </w:t>
            </w:r>
            <w:r w:rsidRPr="00632EE4">
              <w:rPr>
                <w:rFonts w:ascii="Times New Roman" w:hAnsi="Times New Roman" w:cs="Times New Roman"/>
              </w:rPr>
              <w:lastRenderedPageBreak/>
              <w:t>Новгород: Издательство Нижегородской гос. медицинской академии, 2013. — 400 с</w:t>
            </w:r>
          </w:p>
          <w:p w14:paraId="6BE2D783"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7872ABB5"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623226FA"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390E3823"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718C5F18"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31290764"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0E0D61EB"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32723F00"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14. Pathogenesis and Treatment of Leukemia/Harinder Gill 1-ed (2023)</w:t>
            </w:r>
          </w:p>
          <w:p w14:paraId="63E7B98A" w14:textId="77777777" w:rsidR="000B75CE" w:rsidRPr="00632EE4" w:rsidRDefault="000B75CE" w:rsidP="000B75CE">
            <w:pPr>
              <w:spacing w:after="0" w:line="240" w:lineRule="auto"/>
              <w:jc w:val="both"/>
              <w:rPr>
                <w:rFonts w:ascii="Times New Roman" w:hAnsi="Times New Roman" w:cs="Times New Roman"/>
                <w:lang w:val="en-US"/>
              </w:rPr>
            </w:pPr>
          </w:p>
          <w:p w14:paraId="4BC5DB78" w14:textId="77777777" w:rsidR="000B75CE" w:rsidRPr="00632EE4" w:rsidRDefault="000B75CE" w:rsidP="000B75CE">
            <w:pPr>
              <w:spacing w:after="0" w:line="240" w:lineRule="auto"/>
              <w:jc w:val="both"/>
              <w:rPr>
                <w:rFonts w:ascii="Times New Roman" w:hAnsi="Times New Roman" w:cs="Times New Roman"/>
                <w:lang w:val="en-US"/>
              </w:rPr>
            </w:pPr>
          </w:p>
          <w:p w14:paraId="0081597F" w14:textId="77777777" w:rsidR="000B75CE" w:rsidRPr="00632EE4" w:rsidRDefault="000B75CE" w:rsidP="000B75CE">
            <w:pPr>
              <w:spacing w:after="0" w:line="240" w:lineRule="auto"/>
              <w:jc w:val="both"/>
              <w:rPr>
                <w:rFonts w:ascii="Times New Roman" w:eastAsia="Calibri" w:hAnsi="Times New Roman" w:cs="Times New Roman"/>
                <w:lang w:val="en-US"/>
              </w:rPr>
            </w:pPr>
            <w:r w:rsidRPr="00632EE4">
              <w:rPr>
                <w:rFonts w:ascii="Times New Roman" w:eastAsia="Calibri" w:hAnsi="Times New Roman" w:cs="Times New Roman"/>
                <w:lang w:val="en-US"/>
              </w:rPr>
              <w:t xml:space="preserve">15. </w:t>
            </w:r>
            <w:hyperlink r:id="rId24" w:history="1">
              <w:r w:rsidRPr="00632EE4">
                <w:rPr>
                  <w:rStyle w:val="a6"/>
                  <w:rFonts w:ascii="Times New Roman" w:eastAsia="Calibri" w:hAnsi="Times New Roman" w:cs="Times New Roman"/>
                  <w:color w:val="auto"/>
                  <w:lang w:val="en-US"/>
                </w:rPr>
                <w:t>https://geekymedics.com/fbc-interpretation/</w:t>
              </w:r>
            </w:hyperlink>
          </w:p>
          <w:p w14:paraId="7D531AE0" w14:textId="77777777" w:rsidR="000B75CE"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16. </w:t>
            </w:r>
            <w:hyperlink r:id="rId25" w:history="1">
              <w:r w:rsidRPr="00632EE4">
                <w:rPr>
                  <w:rStyle w:val="a6"/>
                  <w:rFonts w:ascii="Times New Roman" w:hAnsi="Times New Roman" w:cs="Times New Roman"/>
                  <w:color w:val="auto"/>
                  <w:lang w:val="en-US"/>
                </w:rPr>
                <w:t>https://geekymedics.com/acute-myeloid-leukaemia/</w:t>
              </w:r>
            </w:hyperlink>
          </w:p>
          <w:p w14:paraId="3AD705C6" w14:textId="77777777"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376069DB"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08C9CE9A"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4107ADD5"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66055CB0" w14:textId="5EA48D95" w:rsidR="00DD62D2"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164F243E"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05468EBB" w:rsidR="00DD62D2" w:rsidRPr="00632EE4" w:rsidRDefault="000B75CE" w:rsidP="009B0368">
            <w:pPr>
              <w:spacing w:after="0" w:line="240" w:lineRule="auto"/>
              <w:contextualSpacing/>
              <w:rPr>
                <w:rFonts w:ascii="Times New Roman" w:hAnsi="Times New Roman" w:cs="Times New Roman"/>
              </w:rPr>
            </w:pPr>
            <w:r w:rsidRPr="00632EE4">
              <w:rPr>
                <w:rFonts w:ascii="Times New Roman" w:hAnsi="Times New Roman" w:cs="Times New Roman"/>
              </w:rPr>
              <w:t>Геморрагиялық синдром</w:t>
            </w:r>
          </w:p>
        </w:tc>
        <w:tc>
          <w:tcPr>
            <w:tcW w:w="6630" w:type="dxa"/>
            <w:tcBorders>
              <w:top w:val="single" w:sz="4" w:space="0" w:color="000000"/>
              <w:left w:val="single" w:sz="4" w:space="0" w:color="000000"/>
              <w:bottom w:val="single" w:sz="4" w:space="0" w:color="000000"/>
              <w:right w:val="single" w:sz="4" w:space="0" w:color="000000"/>
            </w:tcBorders>
          </w:tcPr>
          <w:p w14:paraId="7B102071"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34B98AE9"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патологиясы бар жас ерекшеліктерін ескере отырып, науқасты мақсатты сұрау және физикалық тексеруді жүргізу, этиологиясы мен патогенезі туралы білімдерді қолдану негізінде симптомдар мен синдромдарды анықтау</w:t>
            </w:r>
          </w:p>
          <w:p w14:paraId="4D12C9DC" w14:textId="55D2DC8F"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xml:space="preserve">- қан кетудің симптомдары мен синдромдарын анықтау (плазмалық гемостаздың бұзылуы: әртүрлі факторлардың тапшылығы, гемофилия. </w:t>
            </w:r>
            <w:r w:rsidRPr="00632EE4">
              <w:rPr>
                <w:rFonts w:ascii="Times New Roman" w:eastAsia="Malgun Gothic" w:hAnsi="Times New Roman" w:cs="Times New Roman"/>
                <w:lang w:val="kk-KZ"/>
              </w:rPr>
              <w:t>ТІШҚҰ</w:t>
            </w:r>
            <w:r w:rsidRPr="00632EE4">
              <w:rPr>
                <w:rFonts w:ascii="Times New Roman" w:eastAsia="Malgun Gothic" w:hAnsi="Times New Roman" w:cs="Times New Roman"/>
              </w:rPr>
              <w:t xml:space="preserve"> синдромы).</w:t>
            </w:r>
          </w:p>
          <w:p w14:paraId="64D6E61F" w14:textId="38251500"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геморрагиялық синдромға зертханалық және аспаптық зерттеулердің (</w:t>
            </w:r>
            <w:r w:rsidRPr="00632EE4">
              <w:rPr>
                <w:rFonts w:ascii="Times New Roman" w:hAnsi="Times New Roman" w:cs="Times New Roman"/>
                <w:lang w:val="kk-KZ"/>
              </w:rPr>
              <w:t>ЖҚА, ЖЗА, БХА</w:t>
            </w:r>
            <w:r w:rsidRPr="00632EE4">
              <w:rPr>
                <w:rFonts w:ascii="Times New Roman" w:eastAsia="Malgun Gothic" w:hAnsi="Times New Roman" w:cs="Times New Roman"/>
              </w:rPr>
              <w:t xml:space="preserve">, коагулограмма, қан жағындысы, </w:t>
            </w:r>
            <w:r w:rsidRPr="00632EE4">
              <w:rPr>
                <w:rFonts w:ascii="Times New Roman" w:eastAsia="Malgun Gothic" w:hAnsi="Times New Roman" w:cs="Times New Roman"/>
              </w:rPr>
              <w:lastRenderedPageBreak/>
              <w:t>кеуде қуысының пункциясы, миелограмма және ЭКГ, құрсақ қуысының УДЗ) мәліметтерін интерпретациялау;</w:t>
            </w:r>
          </w:p>
          <w:p w14:paraId="23470E01"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77F0EE90"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геморрагиялық синдромдар арасында дифференциалды диагностика жүргізе алады: әртүрлі факторлардың тапшылығының бұзылуы, гемофилия.</w:t>
            </w:r>
          </w:p>
          <w:p w14:paraId="70FCFEF9"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геморрагиялық синдромды емдеуде қолдануға көрсеткіштері мен қарсы көрсеткіштерін тағайындау және қолдану.</w:t>
            </w:r>
          </w:p>
          <w:p w14:paraId="34CE8F9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73686F4C"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08829AB8"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15762BBC"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7178892F"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3833D1A0" w14:textId="1570F69F"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29B1FCEB" w14:textId="77777777" w:rsidR="000B75CE" w:rsidRPr="00632EE4" w:rsidRDefault="000B75CE" w:rsidP="000B75CE">
            <w:pPr>
              <w:spacing w:after="0" w:line="240" w:lineRule="auto"/>
              <w:contextualSpacing/>
              <w:rPr>
                <w:rFonts w:ascii="Times New Roman" w:eastAsia="Malgun Gothic" w:hAnsi="Times New Roman" w:cs="Times New Roman"/>
              </w:rPr>
            </w:pPr>
          </w:p>
          <w:p w14:paraId="4F5BDEC1" w14:textId="34E8091C" w:rsidR="00DD62D2"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t>СӨЖ</w:t>
            </w:r>
            <w:r w:rsidRPr="00632EE4">
              <w:rPr>
                <w:rFonts w:ascii="Times New Roman" w:eastAsia="Malgun Gothic" w:hAnsi="Times New Roman" w:cs="Times New Roman"/>
              </w:rPr>
              <w:t xml:space="preserve">: </w:t>
            </w:r>
            <w:r w:rsidRPr="00632EE4">
              <w:rPr>
                <w:rFonts w:ascii="Times New Roman" w:eastAsia="Malgun Gothic" w:hAnsi="Times New Roman" w:cs="Times New Roman"/>
                <w:lang w:val="kk-KZ"/>
              </w:rPr>
              <w:t>Т</w:t>
            </w:r>
            <w:r w:rsidRPr="00632EE4">
              <w:rPr>
                <w:rFonts w:ascii="Times New Roman" w:eastAsia="Malgun Gothic" w:hAnsi="Times New Roman" w:cs="Times New Roman"/>
              </w:rPr>
              <w:t xml:space="preserve">ромбофилия. Орындау формасы – түпнұсқа есеп, Power Point презентациясы/бейне презентация. (мақалаға шолу, кейс-стади, бейне, симуляция НЕМЕСЕ </w:t>
            </w:r>
            <w:r w:rsidRPr="00632EE4">
              <w:rPr>
                <w:rFonts w:ascii="Times New Roman" w:eastAsia="Malgun Gothic" w:hAnsi="Times New Roman" w:cs="Times New Roman"/>
                <w:lang w:val="kk-KZ"/>
              </w:rPr>
              <w:t>студенттердің ғылыми</w:t>
            </w:r>
            <w:r w:rsidRPr="00632EE4">
              <w:rPr>
                <w:rFonts w:ascii="Times New Roman" w:eastAsia="Malgun Gothic" w:hAnsi="Times New Roman" w:cs="Times New Roman"/>
              </w:rPr>
              <w:t xml:space="preserve"> </w:t>
            </w:r>
            <w:r w:rsidRPr="00632EE4">
              <w:rPr>
                <w:rFonts w:ascii="Times New Roman" w:eastAsia="Malgun Gothic" w:hAnsi="Times New Roman" w:cs="Times New Roman"/>
                <w:lang w:val="kk-KZ"/>
              </w:rPr>
              <w:t xml:space="preserve"> </w:t>
            </w:r>
            <w:r w:rsidRPr="00632EE4">
              <w:rPr>
                <w:rFonts w:ascii="Times New Roman" w:eastAsia="Malgun Gothic" w:hAnsi="Times New Roman" w:cs="Times New Roman"/>
              </w:rPr>
              <w:t>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781264A4"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74ABCD7A"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7DF6C2B8"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 xml:space="preserve">3. «Кан түзуші жүйесі» модулі : модуль «Кроветворная система» : Интеірацияланған оқулық : казак және орыс тілдерінде / С. К. Жаугашева, М. Т. Алиякпаров, С. Б. </w:t>
            </w:r>
            <w:r w:rsidRPr="00632EE4">
              <w:rPr>
                <w:rFonts w:ascii="Times New Roman" w:hAnsi="Times New Roman" w:cs="Times New Roman"/>
              </w:rPr>
              <w:lastRenderedPageBreak/>
              <w:t>Жәутікова және т.б. — М .: Литтерра, 2014. — 288 б</w:t>
            </w:r>
          </w:p>
          <w:p w14:paraId="7E99015B"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4ED5EB48"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7FB0004B"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1E0846F7"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3E97462D"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4C6BFB06"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6589E460"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760B36D9"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27442C54"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7D6551FA"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3306DE41" w14:textId="77777777" w:rsidR="000B75CE" w:rsidRPr="00632EE4" w:rsidRDefault="000B75CE" w:rsidP="000B75CE">
            <w:pPr>
              <w:spacing w:after="0" w:line="240" w:lineRule="auto"/>
              <w:jc w:val="both"/>
              <w:rPr>
                <w:rFonts w:ascii="Times New Roman" w:hAnsi="Times New Roman" w:cs="Times New Roman"/>
                <w:lang w:val="en-US"/>
              </w:rPr>
            </w:pPr>
          </w:p>
          <w:p w14:paraId="127D7ADE" w14:textId="77777777"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72C50580"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0B70E6C1"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05513948"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72DF4793" w14:textId="180F375B" w:rsidR="00DD62D2"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123FED1A"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44333755" w14:textId="1980D993" w:rsidR="00DD62D2" w:rsidRPr="00632EE4" w:rsidRDefault="000B75CE" w:rsidP="009B0368">
            <w:pPr>
              <w:spacing w:after="0" w:line="240" w:lineRule="auto"/>
              <w:contextualSpacing/>
              <w:rPr>
                <w:rFonts w:ascii="Times New Roman" w:hAnsi="Times New Roman" w:cs="Times New Roman"/>
              </w:rPr>
            </w:pPr>
            <w:r w:rsidRPr="00632EE4">
              <w:rPr>
                <w:rFonts w:ascii="Times New Roman" w:hAnsi="Times New Roman" w:cs="Times New Roman"/>
              </w:rPr>
              <w:t>Қан тамырларының гемостаз</w:t>
            </w:r>
            <w:r w:rsidRPr="00632EE4">
              <w:rPr>
                <w:rFonts w:ascii="Times New Roman" w:hAnsi="Times New Roman" w:cs="Times New Roman"/>
              </w:rPr>
              <w:lastRenderedPageBreak/>
              <w:t>ының бұзылуы</w:t>
            </w:r>
          </w:p>
        </w:tc>
        <w:tc>
          <w:tcPr>
            <w:tcW w:w="6630" w:type="dxa"/>
            <w:tcBorders>
              <w:top w:val="single" w:sz="4" w:space="0" w:color="000000"/>
              <w:left w:val="single" w:sz="4" w:space="0" w:color="000000"/>
              <w:bottom w:val="single" w:sz="4" w:space="0" w:color="000000"/>
              <w:right w:val="single" w:sz="4" w:space="0" w:color="000000"/>
            </w:tcBorders>
          </w:tcPr>
          <w:p w14:paraId="49132E1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lastRenderedPageBreak/>
              <w:t>Оқыту нәтижелері:</w:t>
            </w:r>
          </w:p>
          <w:p w14:paraId="7FDD09C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патологиясы бар жас ерекшеліктерін ескере отырып, науқасты мақсатты сұрау және физикалық тексеруді жүргізу, этиологиясы мен патогенезі туралы білімдерді қолдану негізінде симптомдар мен синдромдарды анықтау</w:t>
            </w:r>
          </w:p>
          <w:p w14:paraId="5DCD99DE"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lastRenderedPageBreak/>
              <w:t>- қан кету және тромбоцитопения симптомдары мен синдромдарын анықтау: аутоиммунды тромбоцитопениялық пурпура, Верльгоф ауруы, тұқым қуалайтын тромбоцитопатиялар, екіншілік тромбоцитопения (симптоматикалық). Васопатия (геморрагиялық васкулит, Ранду-Ослер, Луи-Барре, Касабах-Мерит аурулары және т.б.), фон Виллебранд ауруы</w:t>
            </w:r>
          </w:p>
          <w:p w14:paraId="3394D3DC" w14:textId="5B55E946"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геморрагиялық синдромға арналған зертханалық және аспаптық мәліметтерді (</w:t>
            </w:r>
            <w:r w:rsidRPr="00632EE4">
              <w:rPr>
                <w:rFonts w:ascii="Times New Roman" w:hAnsi="Times New Roman" w:cs="Times New Roman"/>
                <w:lang w:val="kk-KZ"/>
              </w:rPr>
              <w:t>ЖҚА, ЖЗА, БХА</w:t>
            </w:r>
            <w:r w:rsidRPr="00632EE4">
              <w:rPr>
                <w:rFonts w:ascii="Times New Roman" w:eastAsia="Malgun Gothic" w:hAnsi="Times New Roman" w:cs="Times New Roman"/>
              </w:rPr>
              <w:t>, қан жағындысы, коагулограмма, кеуде қуысының пункциясы, миелограмма және ЭКГ, құрсақ қуысының ультрадыбыстық зерттеуі) интерпретациялау;</w:t>
            </w:r>
          </w:p>
          <w:p w14:paraId="6F905C36"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102E73C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геморрагиялық және тромбоцитопения синдромдарының (аутоиммунды тромбоцитопениялық пурпура, Верльгоф ауруы, тұқым қуалайтын тромбоцитопатиялар, екіншілік тромбоцитопениялар (симптоматикалық)) вазопатиялар (геморрагиялық васкулит, Луисаблер-Б, Рандух-Бер, т.б.) арасында дифференциалды диагностика жүргізе алады. фон Виллебранд ауруы)</w:t>
            </w:r>
          </w:p>
          <w:p w14:paraId="611CBCB6"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дәрілік заттардың жіктелуін, әсер ету механизмін, фармакокинетикасын, жанама әсерлерін, геморрагиялық синдромды емдеуде қолдануға көрсеткіштері мен қарсы көрсеткіштерін тағайындау және қолдану</w:t>
            </w:r>
          </w:p>
          <w:p w14:paraId="2680720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28A33D34"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196FB262"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6D1B1FCF"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44A0299B"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7BDE96A9" w14:textId="4F68FE3E" w:rsidR="00DD62D2"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tc>
        <w:tc>
          <w:tcPr>
            <w:tcW w:w="4536" w:type="dxa"/>
            <w:tcBorders>
              <w:top w:val="single" w:sz="4" w:space="0" w:color="000000"/>
              <w:left w:val="single" w:sz="4" w:space="0" w:color="000000"/>
              <w:bottom w:val="single" w:sz="4" w:space="0" w:color="000000"/>
              <w:right w:val="single" w:sz="4" w:space="0" w:color="000000"/>
            </w:tcBorders>
          </w:tcPr>
          <w:p w14:paraId="1BDEC64F"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4C6A837D"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lastRenderedPageBreak/>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2D43347E"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064196B3"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1D3F0B19"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16998F28"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1C15B98A"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087BABF8"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0B80EB7D"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6BD6DC32"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2CCA5670"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6962CC4B"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12. 10. Atlas of peripheral blood : the primary diagnostic tool / [edited by] Irma Pereira, Tracy I. George, Daniel A. Arber.</w:t>
            </w:r>
          </w:p>
          <w:p w14:paraId="0E444FA3"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2546C8FB" w14:textId="77777777"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13B5CFA9"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40EC4064"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426F066F"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lastRenderedPageBreak/>
              <w:t>2. Зертханалық мәліметтермен жұмыс</w:t>
            </w:r>
          </w:p>
          <w:p w14:paraId="27991B21" w14:textId="38569C74" w:rsidR="00DD62D2"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3. Науқастардың сынақтарын талдау</w:t>
            </w:r>
          </w:p>
        </w:tc>
      </w:tr>
      <w:tr w:rsidR="00DD62D2" w:rsidRPr="00632EE4"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4D7CF12C" w:rsidR="00DD62D2" w:rsidRPr="00632EE4" w:rsidRDefault="00DD62D2" w:rsidP="009B0368">
            <w:pPr>
              <w:spacing w:after="0" w:line="240" w:lineRule="auto"/>
              <w:contextualSpacing/>
              <w:jc w:val="center"/>
              <w:rPr>
                <w:rFonts w:ascii="Times New Roman" w:hAnsi="Times New Roman" w:cs="Times New Roman"/>
              </w:rPr>
            </w:pPr>
            <w:r w:rsidRPr="00632EE4">
              <w:rPr>
                <w:rFonts w:ascii="Times New Roman" w:hAnsi="Times New Roman" w:cs="Times New Roman"/>
              </w:rPr>
              <w:lastRenderedPageBreak/>
              <w:t>11</w:t>
            </w:r>
          </w:p>
        </w:tc>
        <w:tc>
          <w:tcPr>
            <w:tcW w:w="1134" w:type="dxa"/>
            <w:tcBorders>
              <w:top w:val="single" w:sz="4" w:space="0" w:color="000000"/>
              <w:left w:val="single" w:sz="4" w:space="0" w:color="000000"/>
              <w:bottom w:val="single" w:sz="4" w:space="0" w:color="000000"/>
              <w:right w:val="single" w:sz="4" w:space="0" w:color="000000"/>
            </w:tcBorders>
          </w:tcPr>
          <w:p w14:paraId="6AD93C2C" w14:textId="6B8498FB" w:rsidR="00DD62D2" w:rsidRPr="00632EE4" w:rsidRDefault="000B75CE" w:rsidP="000B75CE">
            <w:pPr>
              <w:spacing w:after="0" w:line="240" w:lineRule="auto"/>
              <w:contextualSpacing/>
              <w:rPr>
                <w:rFonts w:ascii="Times New Roman" w:hAnsi="Times New Roman" w:cs="Times New Roman"/>
              </w:rPr>
            </w:pPr>
            <w:r w:rsidRPr="00632EE4">
              <w:rPr>
                <w:rFonts w:ascii="Times New Roman" w:hAnsi="Times New Roman" w:cs="Times New Roman"/>
                <w:lang w:val="kk-KZ"/>
              </w:rPr>
              <w:t>ТІШҚҰ</w:t>
            </w:r>
            <w:r w:rsidRPr="00632EE4">
              <w:rPr>
                <w:rFonts w:ascii="Times New Roman" w:hAnsi="Times New Roman" w:cs="Times New Roman"/>
              </w:rPr>
              <w:t xml:space="preserve"> (</w:t>
            </w:r>
            <w:r w:rsidRPr="00632EE4">
              <w:rPr>
                <w:rFonts w:ascii="Times New Roman" w:hAnsi="Times New Roman" w:cs="Times New Roman"/>
                <w:lang w:val="kk-KZ"/>
              </w:rPr>
              <w:t>тамырішілік шашранды ұан ұю синдромы</w:t>
            </w:r>
            <w:r w:rsidRPr="00632EE4">
              <w:rPr>
                <w:rFonts w:ascii="Times New Roman" w:hAnsi="Times New Roman" w:cs="Times New Roman"/>
              </w:rPr>
              <w:t>, тұтыну коагулопатиясы, тромбогеморрагиялық синдром</w:t>
            </w:r>
          </w:p>
        </w:tc>
        <w:tc>
          <w:tcPr>
            <w:tcW w:w="6630" w:type="dxa"/>
            <w:tcBorders>
              <w:top w:val="single" w:sz="4" w:space="0" w:color="000000"/>
              <w:left w:val="single" w:sz="4" w:space="0" w:color="000000"/>
              <w:bottom w:val="single" w:sz="4" w:space="0" w:color="000000"/>
              <w:right w:val="single" w:sz="4" w:space="0" w:color="000000"/>
            </w:tcBorders>
          </w:tcPr>
          <w:p w14:paraId="64139D62"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Оқыту нәтижелері:</w:t>
            </w:r>
          </w:p>
          <w:p w14:paraId="5F89AB51"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патологиясы бар жас ерекшеліктерін ескере отырып, науқасты мақсатты сұрау және физикалық тексеруді жүргізу, этиологиясы мен патогенезі туралы білімдерді қолдану негізінде симптомдар мен синдромдарды анықтау</w:t>
            </w:r>
          </w:p>
          <w:p w14:paraId="3F7E1FC9"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қан кету симптомдары мен синдромдарын анықтау (плазмалық гемостаздың бұзылуы: диссеминирленген тамырішілік коагуляция синдромы).</w:t>
            </w:r>
          </w:p>
          <w:p w14:paraId="6496484B" w14:textId="40DA5F3E"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зертханалық және аспаптық зерттеулерден алынған мәліметтерді интерпретациялау (</w:t>
            </w:r>
            <w:r w:rsidRPr="00632EE4">
              <w:rPr>
                <w:rFonts w:ascii="Times New Roman" w:hAnsi="Times New Roman" w:cs="Times New Roman"/>
                <w:lang w:val="kk-KZ"/>
              </w:rPr>
              <w:t>ЖҚА, ЖЗА, БХА</w:t>
            </w:r>
            <w:r w:rsidRPr="00632EE4">
              <w:rPr>
                <w:rFonts w:ascii="Times New Roman" w:eastAsia="Malgun Gothic" w:hAnsi="Times New Roman" w:cs="Times New Roman"/>
              </w:rPr>
              <w:t xml:space="preserve">, коагулограмма, қан жағындысы, стернальды пункция, миелограмма және ЭКГ, құрсақ қуысының УДЗ) </w:t>
            </w:r>
            <w:r w:rsidRPr="00632EE4">
              <w:rPr>
                <w:rFonts w:ascii="Times New Roman" w:eastAsia="Malgun Gothic" w:hAnsi="Times New Roman" w:cs="Times New Roman"/>
                <w:lang w:val="kk-KZ"/>
              </w:rPr>
              <w:t>ТІШҚҰ</w:t>
            </w:r>
            <w:r w:rsidRPr="00632EE4">
              <w:rPr>
                <w:rFonts w:ascii="Times New Roman" w:eastAsia="Malgun Gothic" w:hAnsi="Times New Roman" w:cs="Times New Roman"/>
              </w:rPr>
              <w:t xml:space="preserve"> үшін;</w:t>
            </w:r>
          </w:p>
          <w:p w14:paraId="7460631F"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-зертханалық және аспаптық әдістерді қолдана отырып, қан түзу бұзылыстарының күдікті диагнозын растау</w:t>
            </w:r>
          </w:p>
          <w:p w14:paraId="30C7A276"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геморрагиялық синдромдар арасында дифференциалды диагностика жүргізе алады: әртүрлі факторлардың тапшылығының бұзылуы, гемофилия.</w:t>
            </w:r>
          </w:p>
          <w:p w14:paraId="75B048A1" w14:textId="49FE2603"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xml:space="preserve">- дәрілік заттардың жіктелуін, әсер ету механизмін, фармакокинетикасын, жанама әсерлерін, </w:t>
            </w:r>
            <w:r w:rsidRPr="00632EE4">
              <w:rPr>
                <w:rFonts w:ascii="Times New Roman" w:eastAsia="Malgun Gothic" w:hAnsi="Times New Roman" w:cs="Times New Roman"/>
                <w:lang w:val="kk-KZ"/>
              </w:rPr>
              <w:t>ТІШҚҰ</w:t>
            </w:r>
            <w:r w:rsidRPr="00632EE4">
              <w:rPr>
                <w:rFonts w:ascii="Times New Roman" w:eastAsia="Malgun Gothic" w:hAnsi="Times New Roman" w:cs="Times New Roman"/>
              </w:rPr>
              <w:t xml:space="preserve"> емдеуде қолдануға көрсеткіштері мен қарсы көрсеткіштерін тағайындау және қолдану. </w:t>
            </w:r>
            <w:r w:rsidRPr="00632EE4">
              <w:rPr>
                <w:rFonts w:ascii="Times New Roman" w:eastAsia="Malgun Gothic" w:hAnsi="Times New Roman" w:cs="Times New Roman"/>
                <w:lang w:val="kk-KZ"/>
              </w:rPr>
              <w:t>ТІШҚҰ</w:t>
            </w:r>
            <w:r w:rsidRPr="00632EE4">
              <w:rPr>
                <w:rFonts w:ascii="Times New Roman" w:eastAsia="Malgun Gothic" w:hAnsi="Times New Roman" w:cs="Times New Roman"/>
              </w:rPr>
              <w:t xml:space="preserve"> үшін антитромботикалық терапия (тікелей және жанама антикоагулянттар, тромболитиктер).</w:t>
            </w:r>
          </w:p>
          <w:p w14:paraId="06DF386F"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ағымдағы медициналық құжаттар мен есептерді жүргізуде, оның ішінде ақпараттық жүйелерде негізгі дағдыларға ие болу;</w:t>
            </w:r>
          </w:p>
          <w:p w14:paraId="3C84BC30"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коммуникативті дағдыларды, топта жұмыс істеу дағдыларын, диагностикалық және емдеу процесін ұйымдастыру мен басқаруды көрсету;</w:t>
            </w:r>
          </w:p>
          <w:p w14:paraId="4B344A50"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жеке адамдар мен отбасылар үшін салауатты өмір салтын қалыптастыру принциптері мен әдістері туралы білімін қолдану;</w:t>
            </w:r>
          </w:p>
          <w:p w14:paraId="3013C6D7"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альтруизм, жанашырлық, эмпатия, жауапкершілік, адалдық және құпиялылықты құрметтеу сияқты кәсіби құндылықтарға адалдығын көрсету;</w:t>
            </w:r>
          </w:p>
          <w:p w14:paraId="01BFEF8A"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үздіксіз кәсіби дайындыққа және өз білімі мен кәсіптік дағдыларын жетілдіруге қабілеті мен қажеттілігін көрсету;</w:t>
            </w:r>
          </w:p>
          <w:p w14:paraId="3B5534E9" w14:textId="77777777" w:rsidR="000B75CE"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rPr>
              <w:t>- негізгі зерттеу дағдыларын көрсету.</w:t>
            </w:r>
          </w:p>
          <w:p w14:paraId="2AE64D69" w14:textId="7DED4C0A" w:rsidR="00DD62D2" w:rsidRPr="00632EE4" w:rsidRDefault="000B75CE" w:rsidP="000B75CE">
            <w:pPr>
              <w:spacing w:after="0" w:line="240" w:lineRule="auto"/>
              <w:contextualSpacing/>
              <w:rPr>
                <w:rFonts w:ascii="Times New Roman" w:eastAsia="Malgun Gothic" w:hAnsi="Times New Roman" w:cs="Times New Roman"/>
              </w:rPr>
            </w:pPr>
            <w:r w:rsidRPr="00632EE4">
              <w:rPr>
                <w:rFonts w:ascii="Times New Roman" w:eastAsia="Malgun Gothic" w:hAnsi="Times New Roman" w:cs="Times New Roman"/>
                <w:lang w:val="kk-KZ"/>
              </w:rPr>
              <w:lastRenderedPageBreak/>
              <w:t>СӨЖ</w:t>
            </w:r>
            <w:r w:rsidRPr="00632EE4">
              <w:rPr>
                <w:rFonts w:ascii="Times New Roman" w:eastAsia="Malgun Gothic" w:hAnsi="Times New Roman" w:cs="Times New Roman"/>
              </w:rPr>
              <w:t>: Жедел жәрдем. Орындау формасы – түпнұсқа есеп, Power Point презентациясы/бейне презентация. (мақалаға шолу, кейс-стади, бейне, симуляция НЕМЕСЕ зерттеу жұмысы – тезис, баяндама, мақала)</w:t>
            </w:r>
          </w:p>
        </w:tc>
        <w:tc>
          <w:tcPr>
            <w:tcW w:w="4536" w:type="dxa"/>
            <w:tcBorders>
              <w:top w:val="single" w:sz="4" w:space="0" w:color="000000"/>
              <w:left w:val="single" w:sz="4" w:space="0" w:color="000000"/>
              <w:bottom w:val="single" w:sz="4" w:space="0" w:color="000000"/>
              <w:right w:val="single" w:sz="4" w:space="0" w:color="000000"/>
            </w:tcBorders>
          </w:tcPr>
          <w:p w14:paraId="17C5B754"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lastRenderedPageBreak/>
              <w:t>1. Мухин Н.А., Моисеев В.С. Пропедевтика внутренних болезней: учебник. — 2-е изд., доп. и перераб. М.: ГЭОТАР – 2020г, глава-6.</w:t>
            </w:r>
          </w:p>
          <w:p w14:paraId="1716DCAC"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hAnsi="Times New Roman" w:cs="Times New Roman"/>
              </w:rPr>
              <w:t xml:space="preserve">2. </w:t>
            </w:r>
            <w:r w:rsidRPr="00632EE4">
              <w:rPr>
                <w:rFonts w:ascii="Times New Roman" w:eastAsia="Calibri" w:hAnsi="Times New Roman" w:cs="Times New Roman"/>
              </w:rPr>
              <w:t>Ішкі аурулар пропедевтикасы: оқулық  — М.: ГЭОТАР-Медиа,2015, Тарау-6: ил. Н.А. Мухин, В.С. Моисеев;</w:t>
            </w:r>
          </w:p>
          <w:p w14:paraId="631C6D14" w14:textId="77777777" w:rsidR="000B75CE" w:rsidRPr="00632EE4" w:rsidRDefault="000B75CE" w:rsidP="000B75CE">
            <w:pPr>
              <w:spacing w:after="0" w:line="240" w:lineRule="auto"/>
              <w:contextualSpacing/>
              <w:jc w:val="both"/>
              <w:rPr>
                <w:rFonts w:ascii="Times New Roman" w:hAnsi="Times New Roman" w:cs="Times New Roman"/>
              </w:rPr>
            </w:pPr>
            <w:r w:rsidRPr="00632EE4">
              <w:rPr>
                <w:rFonts w:ascii="Times New Roman" w:hAnsi="Times New Roman" w:cs="Times New Roman"/>
              </w:rPr>
              <w:t>3. «Кан түзуші жүйесі» модулі : модуль «Кроветворная система» : Интеірацияланған оқулық : казак және орыс тілдерінде / С. К. Жаугашева, М. Т. Алиякпаров, С. Б. Жәутікова және т.б. — М .: Литтерра, 2014. — 288 б</w:t>
            </w:r>
          </w:p>
          <w:p w14:paraId="549173C1" w14:textId="77777777" w:rsidR="000B75CE" w:rsidRPr="00632EE4" w:rsidRDefault="000B75CE" w:rsidP="000B75CE">
            <w:pPr>
              <w:spacing w:line="240" w:lineRule="auto"/>
              <w:contextualSpacing/>
              <w:jc w:val="both"/>
              <w:rPr>
                <w:rFonts w:ascii="Times New Roman" w:eastAsia="Calibri" w:hAnsi="Times New Roman" w:cs="Times New Roman"/>
              </w:rPr>
            </w:pPr>
            <w:r w:rsidRPr="00632EE4">
              <w:rPr>
                <w:rFonts w:ascii="Times New Roman" w:eastAsia="Calibri" w:hAnsi="Times New Roman" w:cs="Times New Roman"/>
              </w:rPr>
              <w:t xml:space="preserve">4. Кузник Б.И. Клиническая гематология детского возраста.: учеб.пособие/М.: Вузоская книга , 2010 – 496 с. </w:t>
            </w:r>
          </w:p>
          <w:p w14:paraId="6B1284A2"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5.Андерсон, Ш. Атлас гематологии / Ш. Андерсон / Под ред. В.П. Сапрыкина. Пер. с англ. И.А. Поповой, В.П. Сапрыкина. — М.: Логосфера, 2007. — 608 с</w:t>
            </w:r>
          </w:p>
          <w:p w14:paraId="40772CAB" w14:textId="77777777" w:rsidR="000B75CE" w:rsidRPr="00632EE4" w:rsidRDefault="000B75CE" w:rsidP="000B75CE">
            <w:pPr>
              <w:spacing w:line="240" w:lineRule="auto"/>
              <w:contextualSpacing/>
              <w:jc w:val="both"/>
              <w:rPr>
                <w:rFonts w:ascii="Times New Roman" w:hAnsi="Times New Roman" w:cs="Times New Roman"/>
              </w:rPr>
            </w:pPr>
            <w:r w:rsidRPr="00632EE4">
              <w:rPr>
                <w:rFonts w:ascii="Times New Roman" w:hAnsi="Times New Roman" w:cs="Times New Roman"/>
              </w:rPr>
              <w:t>6. Основы клинической гематологии: учебное пособие / С.А. Вол кова, Н.Н. Боровков. — Н. Новгород: Издательство Нижегородской гос. медицинской академии, 2013. — 400 с</w:t>
            </w:r>
          </w:p>
          <w:p w14:paraId="36F972AA"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7. Hoffbrand’s essential haematology / A. Victor Hoffbrand, Paul A. H. Moss. — Seventh edition.-2016</w:t>
            </w:r>
          </w:p>
          <w:p w14:paraId="1AB0B5BB"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8.Wintrobe’s Clinical Hematology (Greer) 14 ed (2018)</w:t>
            </w:r>
          </w:p>
          <w:p w14:paraId="083895D6" w14:textId="77777777" w:rsidR="000B75CE" w:rsidRPr="00632EE4" w:rsidRDefault="000B75CE" w:rsidP="000B75CE">
            <w:pPr>
              <w:spacing w:line="240" w:lineRule="auto"/>
              <w:contextualSpacing/>
              <w:jc w:val="both"/>
              <w:rPr>
                <w:rFonts w:ascii="Times New Roman" w:eastAsia="Calibri" w:hAnsi="Times New Roman" w:cs="Times New Roman"/>
                <w:lang w:val="en-US"/>
              </w:rPr>
            </w:pPr>
            <w:r w:rsidRPr="00632EE4">
              <w:rPr>
                <w:rFonts w:ascii="Times New Roman" w:eastAsia="Calibri" w:hAnsi="Times New Roman" w:cs="Times New Roman"/>
                <w:lang w:val="en-US"/>
              </w:rPr>
              <w:t>9. Dacie and Lewis Practical Haematology 12ed-2017</w:t>
            </w:r>
          </w:p>
          <w:p w14:paraId="7DD8F07B"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 xml:space="preserve">10. Oxford Handbook of Clinical Heamatology 4th Edition. Chapter </w:t>
            </w:r>
          </w:p>
          <w:p w14:paraId="068E924D"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11. Anderson's Atlas of Hematology, 3rd Edition-2021</w:t>
            </w:r>
          </w:p>
          <w:p w14:paraId="268F51F1"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lastRenderedPageBreak/>
              <w:t>12. 10. Atlas of peripheral blood : the primary diagnostic tool / [edited by] Irma Pereira, Tracy I. George, Daniel A. Arber.</w:t>
            </w:r>
          </w:p>
          <w:p w14:paraId="63474657" w14:textId="77777777" w:rsidR="000B75CE" w:rsidRPr="00632EE4" w:rsidRDefault="000B75CE" w:rsidP="000B75CE">
            <w:pPr>
              <w:spacing w:line="240" w:lineRule="auto"/>
              <w:contextualSpacing/>
              <w:jc w:val="both"/>
              <w:rPr>
                <w:rFonts w:ascii="Times New Roman" w:hAnsi="Times New Roman" w:cs="Times New Roman"/>
                <w:lang w:val="en-US"/>
              </w:rPr>
            </w:pPr>
            <w:r w:rsidRPr="00632EE4">
              <w:rPr>
                <w:rFonts w:ascii="Times New Roman" w:hAnsi="Times New Roman" w:cs="Times New Roman"/>
                <w:lang w:val="en-US"/>
              </w:rPr>
              <w:t>13.Essentials_of_Internal_Medicine_Talley_3_ed_2015/Chapter 14</w:t>
            </w:r>
          </w:p>
          <w:p w14:paraId="60347E7F" w14:textId="77777777" w:rsidR="00DD62D2" w:rsidRPr="00632EE4" w:rsidRDefault="00DD62D2" w:rsidP="009B0368">
            <w:pPr>
              <w:spacing w:after="0" w:line="240" w:lineRule="auto"/>
              <w:contextualSpacing/>
              <w:jc w:val="both"/>
              <w:rPr>
                <w:rFonts w:ascii="Times New Roman" w:hAnsi="Times New Roman" w:cs="Times New Roman"/>
                <w:lang w:val="en-US"/>
              </w:rPr>
            </w:pPr>
          </w:p>
        </w:tc>
        <w:tc>
          <w:tcPr>
            <w:tcW w:w="2126" w:type="dxa"/>
            <w:tcBorders>
              <w:top w:val="single" w:sz="4" w:space="0" w:color="000000"/>
              <w:left w:val="single" w:sz="4" w:space="0" w:color="000000"/>
              <w:bottom w:val="single" w:sz="4" w:space="0" w:color="000000"/>
              <w:right w:val="single" w:sz="4" w:space="0" w:color="000000"/>
            </w:tcBorders>
          </w:tcPr>
          <w:p w14:paraId="6BF68819" w14:textId="77777777" w:rsidR="000B75CE" w:rsidRPr="00632EE4" w:rsidRDefault="000B75CE" w:rsidP="000B75CE">
            <w:pPr>
              <w:contextualSpacing/>
              <w:jc w:val="both"/>
              <w:rPr>
                <w:rFonts w:ascii="Times New Roman" w:hAnsi="Times New Roman" w:cs="Times New Roman"/>
                <w:lang w:val="kk-KZ"/>
              </w:rPr>
            </w:pPr>
            <w:r w:rsidRPr="00632EE4">
              <w:rPr>
                <w:rFonts w:ascii="Times New Roman" w:hAnsi="Times New Roman" w:cs="Times New Roman"/>
                <w:lang w:val="kk-KZ"/>
              </w:rPr>
              <w:lastRenderedPageBreak/>
              <w:t>Формативті бағалау:</w:t>
            </w:r>
          </w:p>
          <w:p w14:paraId="6BD01812"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 xml:space="preserve">1. Белсенді оқыту әдістерін қолдану: TBL </w:t>
            </w:r>
          </w:p>
          <w:p w14:paraId="29386772" w14:textId="77777777" w:rsidR="000B75CE"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2. Зертханалық мәліметтермен жұмыс</w:t>
            </w:r>
          </w:p>
          <w:p w14:paraId="0D397110" w14:textId="77777777" w:rsidR="00DD62D2" w:rsidRPr="00632EE4" w:rsidRDefault="000B75CE" w:rsidP="000B75CE">
            <w:pPr>
              <w:spacing w:after="0" w:line="240" w:lineRule="auto"/>
              <w:contextualSpacing/>
              <w:jc w:val="both"/>
              <w:rPr>
                <w:rFonts w:ascii="Times New Roman" w:hAnsi="Times New Roman" w:cs="Times New Roman"/>
                <w:lang w:val="kk-KZ"/>
              </w:rPr>
            </w:pPr>
            <w:r w:rsidRPr="00632EE4">
              <w:rPr>
                <w:rFonts w:ascii="Times New Roman" w:hAnsi="Times New Roman" w:cs="Times New Roman"/>
                <w:lang w:val="kk-KZ"/>
              </w:rPr>
              <w:t>3. Науқастардың сынақтарын талдау</w:t>
            </w:r>
          </w:p>
          <w:p w14:paraId="58E5C7AB" w14:textId="64501644" w:rsidR="000B75CE" w:rsidRPr="00632EE4" w:rsidRDefault="000B75CE" w:rsidP="000B75CE">
            <w:pPr>
              <w:spacing w:after="0" w:line="240" w:lineRule="auto"/>
              <w:contextualSpacing/>
              <w:jc w:val="both"/>
              <w:rPr>
                <w:rFonts w:ascii="Times New Roman" w:hAnsi="Times New Roman" w:cs="Times New Roman"/>
                <w:lang w:val="en-US"/>
              </w:rPr>
            </w:pPr>
            <w:r w:rsidRPr="00632EE4">
              <w:rPr>
                <w:rFonts w:ascii="Times New Roman" w:hAnsi="Times New Roman" w:cs="Times New Roman"/>
                <w:lang w:val="kk-KZ"/>
              </w:rPr>
              <w:t xml:space="preserve">4. </w:t>
            </w:r>
            <w:r w:rsidRPr="00632EE4">
              <w:rPr>
                <w:rFonts w:ascii="Times New Roman" w:hAnsi="Times New Roman" w:cs="Times New Roman"/>
                <w:lang w:val="en-US"/>
              </w:rPr>
              <w:t>Симуляциялық орталықта жаттығу</w:t>
            </w:r>
          </w:p>
        </w:tc>
      </w:tr>
      <w:bookmarkEnd w:id="1"/>
    </w:tbl>
    <w:p w14:paraId="06EE2329" w14:textId="77777777" w:rsidR="00DD62D2" w:rsidRPr="000B75CE" w:rsidRDefault="00DD62D2"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p w14:paraId="5BC0FC58" w14:textId="77777777" w:rsidR="000B75CE" w:rsidRPr="000B75CE" w:rsidRDefault="000B75CE" w:rsidP="000B75CE">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B0368">
        <w:rPr>
          <w:rFonts w:ascii="Times New Roman" w:eastAsia="Times New Roman" w:hAnsi="Times New Roman" w:cs="Times New Roman"/>
          <w:b/>
          <w:bCs/>
          <w:kern w:val="0"/>
          <w:sz w:val="24"/>
          <w:szCs w:val="24"/>
          <w:lang w:eastAsia="ru-RU"/>
          <w14:ligatures w14:val="none"/>
        </w:rPr>
        <w:t>ОҚУ</w:t>
      </w:r>
      <w:r w:rsidRPr="000B75CE">
        <w:rPr>
          <w:rFonts w:ascii="Times New Roman" w:eastAsia="Times New Roman" w:hAnsi="Times New Roman" w:cs="Times New Roman"/>
          <w:b/>
          <w:bCs/>
          <w:kern w:val="0"/>
          <w:sz w:val="24"/>
          <w:szCs w:val="24"/>
          <w:lang w:val="en-US" w:eastAsia="ru-RU"/>
          <w14:ligatures w14:val="none"/>
        </w:rPr>
        <w:t xml:space="preserve"> </w:t>
      </w:r>
      <w:r w:rsidRPr="009B0368">
        <w:rPr>
          <w:rFonts w:ascii="Times New Roman" w:eastAsia="Times New Roman" w:hAnsi="Times New Roman" w:cs="Times New Roman"/>
          <w:b/>
          <w:bCs/>
          <w:kern w:val="0"/>
          <w:sz w:val="24"/>
          <w:szCs w:val="24"/>
          <w:lang w:eastAsia="ru-RU"/>
          <w14:ligatures w14:val="none"/>
        </w:rPr>
        <w:t>НӘТИЖЕЛЕРІН</w:t>
      </w:r>
      <w:r w:rsidRPr="000B75CE">
        <w:rPr>
          <w:rFonts w:ascii="Times New Roman" w:eastAsia="Times New Roman" w:hAnsi="Times New Roman" w:cs="Times New Roman"/>
          <w:b/>
          <w:bCs/>
          <w:kern w:val="0"/>
          <w:sz w:val="24"/>
          <w:szCs w:val="24"/>
          <w:lang w:val="en-US" w:eastAsia="ru-RU"/>
          <w14:ligatures w14:val="none"/>
        </w:rPr>
        <w:t xml:space="preserve"> </w:t>
      </w:r>
      <w:r w:rsidRPr="009B0368">
        <w:rPr>
          <w:rFonts w:ascii="Times New Roman" w:eastAsia="Times New Roman" w:hAnsi="Times New Roman" w:cs="Times New Roman"/>
          <w:b/>
          <w:bCs/>
          <w:kern w:val="0"/>
          <w:sz w:val="24"/>
          <w:szCs w:val="24"/>
          <w:lang w:eastAsia="ru-RU"/>
          <w14:ligatures w14:val="none"/>
        </w:rPr>
        <w:t>БАҒАЛАУҒА</w:t>
      </w:r>
      <w:r w:rsidRPr="000B75CE">
        <w:rPr>
          <w:rFonts w:ascii="Times New Roman" w:eastAsia="Times New Roman" w:hAnsi="Times New Roman" w:cs="Times New Roman"/>
          <w:b/>
          <w:bCs/>
          <w:kern w:val="0"/>
          <w:sz w:val="24"/>
          <w:szCs w:val="24"/>
          <w:lang w:val="en-US" w:eastAsia="ru-RU"/>
          <w14:ligatures w14:val="none"/>
        </w:rPr>
        <w:t xml:space="preserve"> </w:t>
      </w:r>
      <w:r w:rsidRPr="009B0368">
        <w:rPr>
          <w:rFonts w:ascii="Times New Roman" w:eastAsia="Times New Roman" w:hAnsi="Times New Roman" w:cs="Times New Roman"/>
          <w:b/>
          <w:bCs/>
          <w:kern w:val="0"/>
          <w:sz w:val="24"/>
          <w:szCs w:val="24"/>
          <w:lang w:eastAsia="ru-RU"/>
          <w14:ligatures w14:val="none"/>
        </w:rPr>
        <w:t>АРНАЛҒАН</w:t>
      </w:r>
      <w:r w:rsidRPr="000B75CE">
        <w:rPr>
          <w:rFonts w:ascii="Times New Roman" w:eastAsia="Times New Roman" w:hAnsi="Times New Roman" w:cs="Times New Roman"/>
          <w:b/>
          <w:bCs/>
          <w:kern w:val="0"/>
          <w:sz w:val="24"/>
          <w:szCs w:val="24"/>
          <w:lang w:val="en-US" w:eastAsia="ru-RU"/>
          <w14:ligatures w14:val="none"/>
        </w:rPr>
        <w:t xml:space="preserve"> </w:t>
      </w:r>
      <w:r w:rsidRPr="009B0368">
        <w:rPr>
          <w:rFonts w:ascii="Times New Roman" w:eastAsia="Times New Roman" w:hAnsi="Times New Roman" w:cs="Times New Roman"/>
          <w:b/>
          <w:bCs/>
          <w:kern w:val="0"/>
          <w:sz w:val="24"/>
          <w:szCs w:val="24"/>
          <w:lang w:eastAsia="ru-RU"/>
          <w14:ligatures w14:val="none"/>
        </w:rPr>
        <w:t>РУБРИКАТОР</w:t>
      </w:r>
    </w:p>
    <w:p w14:paraId="159DA193" w14:textId="77777777" w:rsidR="000B75CE" w:rsidRPr="000B75CE" w:rsidRDefault="000B75CE" w:rsidP="000B75CE">
      <w:pPr>
        <w:spacing w:after="0" w:line="240" w:lineRule="auto"/>
        <w:contextualSpacing/>
        <w:jc w:val="center"/>
        <w:textAlignment w:val="baseline"/>
        <w:rPr>
          <w:rFonts w:ascii="Times New Roman" w:eastAsia="Times New Roman" w:hAnsi="Times New Roman" w:cs="Times New Roman"/>
          <w:kern w:val="0"/>
          <w:sz w:val="24"/>
          <w:szCs w:val="24"/>
          <w:lang w:val="en-US" w:eastAsia="ru-RU"/>
          <w14:ligatures w14:val="none"/>
        </w:rPr>
      </w:pPr>
      <w:r w:rsidRPr="009B0368">
        <w:rPr>
          <w:rFonts w:ascii="Times New Roman" w:eastAsia="Times New Roman" w:hAnsi="Times New Roman" w:cs="Times New Roman"/>
          <w:b/>
          <w:bCs/>
          <w:kern w:val="0"/>
          <w:sz w:val="24"/>
          <w:szCs w:val="24"/>
          <w:lang w:eastAsia="ru-RU"/>
          <w14:ligatures w14:val="none"/>
        </w:rPr>
        <w:t>жиынтық</w:t>
      </w:r>
      <w:r w:rsidRPr="000B75CE">
        <w:rPr>
          <w:rFonts w:ascii="Times New Roman" w:eastAsia="Times New Roman" w:hAnsi="Times New Roman" w:cs="Times New Roman"/>
          <w:b/>
          <w:bCs/>
          <w:kern w:val="0"/>
          <w:sz w:val="24"/>
          <w:szCs w:val="24"/>
          <w:lang w:val="en-US" w:eastAsia="ru-RU"/>
          <w14:ligatures w14:val="none"/>
        </w:rPr>
        <w:t xml:space="preserve"> </w:t>
      </w:r>
      <w:r w:rsidRPr="009B0368">
        <w:rPr>
          <w:rFonts w:ascii="Times New Roman" w:eastAsia="Times New Roman" w:hAnsi="Times New Roman" w:cs="Times New Roman"/>
          <w:b/>
          <w:bCs/>
          <w:kern w:val="0"/>
          <w:sz w:val="24"/>
          <w:szCs w:val="24"/>
          <w:lang w:eastAsia="ru-RU"/>
          <w14:ligatures w14:val="none"/>
        </w:rPr>
        <w:t>бағалаумен</w:t>
      </w:r>
    </w:p>
    <w:p w14:paraId="5B4C4391" w14:textId="77777777" w:rsidR="000B75CE" w:rsidRPr="00FD4B0F" w:rsidRDefault="000B75CE" w:rsidP="000B75CE">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0B75CE">
        <w:rPr>
          <w:rFonts w:ascii="Times New Roman" w:eastAsia="Times New Roman" w:hAnsi="Times New Roman" w:cs="Times New Roman"/>
          <w:b/>
          <w:bCs/>
          <w:kern w:val="0"/>
          <w:sz w:val="24"/>
          <w:szCs w:val="24"/>
          <w:lang w:val="en-US" w:eastAsia="ru-RU"/>
          <w14:ligatures w14:val="none"/>
        </w:rPr>
        <w:t> </w:t>
      </w:r>
      <w:r w:rsidRPr="000B75CE">
        <w:rPr>
          <w:rFonts w:ascii="Times New Roman" w:eastAsia="Times New Roman" w:hAnsi="Times New Roman" w:cs="Times New Roman"/>
          <w:kern w:val="0"/>
          <w:sz w:val="24"/>
          <w:szCs w:val="24"/>
          <w:lang w:val="en-US" w:eastAsia="ru-RU"/>
          <w14:ligatures w14:val="none"/>
        </w:rPr>
        <w:t> </w:t>
      </w:r>
      <w:r w:rsidRPr="00FD4B0F">
        <w:rPr>
          <w:rFonts w:ascii="Times New Roman" w:eastAsia="Times New Roman" w:hAnsi="Times New Roman" w:cs="Times New Roman"/>
          <w:kern w:val="0"/>
          <w:sz w:val="24"/>
          <w:szCs w:val="24"/>
          <w:lang w:eastAsia="ru-RU"/>
          <w14:ligatures w14:val="none"/>
        </w:rPr>
        <w:t>Бағалауды есептеу формуласы</w:t>
      </w:r>
    </w:p>
    <w:p w14:paraId="17C8F03D" w14:textId="77777777" w:rsidR="000B75CE" w:rsidRDefault="000B75CE" w:rsidP="000B75CE">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Жалпы 3-ші</w:t>
      </w:r>
      <w:r>
        <w:rPr>
          <w:rFonts w:ascii="Times New Roman" w:eastAsia="Times New Roman" w:hAnsi="Times New Roman" w:cs="Times New Roman"/>
          <w:kern w:val="0"/>
          <w:sz w:val="24"/>
          <w:szCs w:val="24"/>
          <w:lang w:val="kk-KZ" w:eastAsia="ru-RU"/>
          <w14:ligatures w14:val="none"/>
        </w:rPr>
        <w:t xml:space="preserve"> курс</w:t>
      </w:r>
      <w:r w:rsidRPr="00FD4B0F">
        <w:rPr>
          <w:rFonts w:ascii="Times New Roman" w:eastAsia="Times New Roman" w:hAnsi="Times New Roman" w:cs="Times New Roman"/>
          <w:kern w:val="0"/>
          <w:sz w:val="24"/>
          <w:szCs w:val="24"/>
          <w:lang w:eastAsia="ru-RU"/>
          <w14:ligatures w14:val="none"/>
        </w:rPr>
        <w:t xml:space="preserve"> – ОРД</w:t>
      </w:r>
    </w:p>
    <w:tbl>
      <w:tblPr>
        <w:tblW w:w="14736"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2570"/>
        <w:gridCol w:w="2166"/>
      </w:tblGrid>
      <w:tr w:rsidR="000B75CE" w:rsidRPr="008936C7" w14:paraId="1633B1B7" w14:textId="77777777" w:rsidTr="000B75CE">
        <w:trPr>
          <w:trHeight w:val="317"/>
        </w:trPr>
        <w:tc>
          <w:tcPr>
            <w:tcW w:w="12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B5107B" w14:textId="77777777" w:rsidR="000B75CE" w:rsidRPr="00681F25" w:rsidRDefault="000B75CE" w:rsidP="000B75CE">
            <w:pPr>
              <w:contextualSpacing/>
              <w:jc w:val="both"/>
              <w:rPr>
                <w:rFonts w:ascii="Times New Roman" w:eastAsia="Times New Roman" w:hAnsi="Times New Roman" w:cs="Times New Roman"/>
              </w:rPr>
            </w:pPr>
            <w:r w:rsidRPr="00681F25">
              <w:rPr>
                <w:rFonts w:ascii="Times New Roman" w:eastAsia="Times New Roman" w:hAnsi="Times New Roman" w:cs="Times New Roman"/>
              </w:rPr>
              <w:t>Курация,</w:t>
            </w:r>
          </w:p>
          <w:p w14:paraId="4745FAA0"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rPr>
              <w:t>клиникалық дағдылар</w:t>
            </w:r>
          </w:p>
        </w:tc>
        <w:tc>
          <w:tcPr>
            <w:tcW w:w="216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2ACB1F3"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20%</w:t>
            </w:r>
          </w:p>
        </w:tc>
      </w:tr>
      <w:tr w:rsidR="000B75CE" w:rsidRPr="008936C7" w14:paraId="2CF4C964" w14:textId="77777777" w:rsidTr="000B75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8356550" w14:textId="77777777" w:rsidR="000B75CE" w:rsidRPr="008936C7" w:rsidRDefault="000B75CE" w:rsidP="000B75CE">
            <w:pPr>
              <w:spacing w:before="100" w:beforeAutospacing="1" w:after="100" w:afterAutospacing="1" w:line="240" w:lineRule="auto"/>
              <w:ind w:left="97" w:hanging="97"/>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lang w:val="kk-KZ"/>
              </w:rPr>
              <w:t>СӨЖ</w:t>
            </w:r>
            <w:r w:rsidRPr="00681F25">
              <w:rPr>
                <w:rFonts w:ascii="Times New Roman" w:eastAsia="Times New Roman" w:hAnsi="Times New Roman" w:cs="Times New Roman"/>
              </w:rPr>
              <w:t xml:space="preserve"> (кейс, бейне, симуляция НЕМЕСЕ </w:t>
            </w:r>
            <w:r w:rsidRPr="00681F25">
              <w:rPr>
                <w:rFonts w:ascii="Times New Roman" w:eastAsia="Times New Roman" w:hAnsi="Times New Roman" w:cs="Times New Roman"/>
                <w:lang w:val="kk-KZ"/>
              </w:rPr>
              <w:t>СҒЖ</w:t>
            </w:r>
            <w:r w:rsidRPr="00681F25">
              <w:rPr>
                <w:rFonts w:ascii="Times New Roman" w:eastAsia="Times New Roman" w:hAnsi="Times New Roman" w:cs="Times New Roman"/>
              </w:rPr>
              <w:t xml:space="preserve"> – тезис, баяндама, мақала)</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37C91DF"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10%</w:t>
            </w:r>
          </w:p>
        </w:tc>
      </w:tr>
      <w:tr w:rsidR="000B75CE" w:rsidRPr="008936C7" w14:paraId="2D9D175E" w14:textId="77777777" w:rsidTr="000B75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DECFB4"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D30615"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70%</w:t>
            </w:r>
          </w:p>
        </w:tc>
      </w:tr>
      <w:tr w:rsidR="000B75CE" w:rsidRPr="008936C7" w14:paraId="52BC7347" w14:textId="77777777" w:rsidTr="000B75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962C6A"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b/>
                <w:bCs/>
                <w:lang w:val="kk-KZ"/>
              </w:rPr>
              <w:t>Қорытынды</w:t>
            </w:r>
            <w:r w:rsidRPr="00681F25">
              <w:rPr>
                <w:rFonts w:ascii="Times New Roman" w:eastAsia="Times New Roman" w:hAnsi="Times New Roman" w:cs="Times New Roman"/>
                <w:b/>
                <w:bCs/>
              </w:rPr>
              <w:t xml:space="preserve"> </w:t>
            </w:r>
            <w:r w:rsidRPr="00681F25">
              <w:rPr>
                <w:rFonts w:ascii="Times New Roman" w:eastAsia="Times New Roman" w:hAnsi="Times New Roman" w:cs="Times New Roman"/>
                <w:b/>
                <w:bCs/>
                <w:lang w:val="kk-KZ"/>
              </w:rPr>
              <w:t>АБ</w:t>
            </w:r>
            <w:r w:rsidRPr="00681F25">
              <w:rPr>
                <w:rFonts w:ascii="Times New Roman" w:eastAsia="Times New Roman" w:hAnsi="Times New Roman" w:cs="Times New Roman"/>
                <w:b/>
                <w:bCs/>
              </w:rPr>
              <w:t>1</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232D258"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100%</w:t>
            </w:r>
          </w:p>
        </w:tc>
      </w:tr>
      <w:tr w:rsidR="000B75CE" w:rsidRPr="008936C7" w14:paraId="46252BCE" w14:textId="77777777" w:rsidTr="000B75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29F478E"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lang w:val="kk-KZ"/>
              </w:rPr>
              <w:t>Ауру тарихы</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388E77B"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20%</w:t>
            </w:r>
          </w:p>
        </w:tc>
      </w:tr>
      <w:tr w:rsidR="000B75CE" w:rsidRPr="008936C7" w14:paraId="30E5A855" w14:textId="77777777" w:rsidTr="000B75CE">
        <w:trPr>
          <w:trHeight w:val="329"/>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B0E5AAD"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rPr>
              <w:t>С</w:t>
            </w:r>
            <w:r w:rsidRPr="00681F25">
              <w:rPr>
                <w:rFonts w:ascii="Times New Roman" w:eastAsia="Times New Roman" w:hAnsi="Times New Roman" w:cs="Times New Roman"/>
                <w:lang w:val="kk-KZ"/>
              </w:rPr>
              <w:t>ӨЖ</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0B9545A"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10%</w:t>
            </w:r>
          </w:p>
        </w:tc>
      </w:tr>
      <w:tr w:rsidR="000B75CE" w:rsidRPr="008936C7" w14:paraId="4696A07F" w14:textId="77777777" w:rsidTr="000B75CE">
        <w:trPr>
          <w:trHeight w:val="317"/>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577A216" w14:textId="77777777" w:rsidR="000B75CE" w:rsidRPr="008936C7"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rPr>
            </w:pPr>
            <w:r w:rsidRPr="00681F25">
              <w:rPr>
                <w:rFonts w:ascii="Times New Roman" w:eastAsia="Times New Roman" w:hAnsi="Times New Roman" w:cs="Times New Roman"/>
                <w:lang w:val="kk-KZ"/>
              </w:rPr>
              <w:t>Аралық бақылау</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9224B3"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70%</w:t>
            </w:r>
          </w:p>
        </w:tc>
      </w:tr>
      <w:tr w:rsidR="000B75CE" w:rsidRPr="008936C7" w14:paraId="4BFF1857" w14:textId="77777777" w:rsidTr="000B75CE">
        <w:trPr>
          <w:trHeight w:val="51"/>
        </w:trPr>
        <w:tc>
          <w:tcPr>
            <w:tcW w:w="12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B980E31" w14:textId="77777777" w:rsidR="000B75CE" w:rsidRPr="00FD4B0F" w:rsidRDefault="000B75CE" w:rsidP="000B75CE">
            <w:pPr>
              <w:spacing w:before="100" w:beforeAutospacing="1" w:after="100" w:afterAutospacing="1" w:line="240" w:lineRule="auto"/>
              <w:contextualSpacing/>
              <w:jc w:val="both"/>
              <w:rPr>
                <w:rFonts w:ascii="Times New Roman" w:eastAsia="Times New Roman" w:hAnsi="Times New Roman" w:cs="Times New Roman"/>
                <w:color w:val="2C2D2E"/>
                <w:lang w:val="kk-KZ"/>
              </w:rPr>
            </w:pPr>
            <w:r w:rsidRPr="00681F25">
              <w:rPr>
                <w:rFonts w:ascii="Times New Roman" w:eastAsia="Times New Roman" w:hAnsi="Times New Roman" w:cs="Times New Roman"/>
                <w:b/>
                <w:bCs/>
                <w:lang w:val="kk-KZ"/>
              </w:rPr>
              <w:t>Қорытынды</w:t>
            </w:r>
            <w:r w:rsidRPr="00681F25">
              <w:rPr>
                <w:rFonts w:ascii="Times New Roman" w:eastAsia="Times New Roman" w:hAnsi="Times New Roman" w:cs="Times New Roman"/>
                <w:b/>
                <w:bCs/>
              </w:rPr>
              <w:t xml:space="preserve"> </w:t>
            </w:r>
            <w:r w:rsidRPr="00681F25">
              <w:rPr>
                <w:rFonts w:ascii="Times New Roman" w:eastAsia="Times New Roman" w:hAnsi="Times New Roman" w:cs="Times New Roman"/>
                <w:b/>
                <w:bCs/>
                <w:lang w:val="kk-KZ"/>
              </w:rPr>
              <w:t>АБ</w:t>
            </w:r>
            <w:r>
              <w:rPr>
                <w:rFonts w:ascii="Times New Roman" w:eastAsia="Times New Roman" w:hAnsi="Times New Roman" w:cs="Times New Roman"/>
                <w:b/>
                <w:bCs/>
                <w:lang w:val="kk-KZ"/>
              </w:rPr>
              <w:t>2</w:t>
            </w:r>
          </w:p>
        </w:tc>
        <w:tc>
          <w:tcPr>
            <w:tcW w:w="216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65306A" w14:textId="77777777" w:rsidR="000B75CE" w:rsidRPr="008936C7" w:rsidRDefault="000B75CE" w:rsidP="000B75CE">
            <w:pPr>
              <w:spacing w:before="100" w:beforeAutospacing="1" w:after="100" w:afterAutospacing="1" w:line="240" w:lineRule="auto"/>
              <w:contextualSpacing/>
              <w:jc w:val="center"/>
              <w:rPr>
                <w:rFonts w:ascii="Times New Roman" w:eastAsia="Times New Roman" w:hAnsi="Times New Roman" w:cs="Times New Roman"/>
                <w:color w:val="2C2D2E"/>
              </w:rPr>
            </w:pPr>
            <w:r w:rsidRPr="008936C7">
              <w:rPr>
                <w:rFonts w:ascii="Times New Roman" w:eastAsia="Times New Roman" w:hAnsi="Times New Roman" w:cs="Times New Roman"/>
                <w:color w:val="000000"/>
              </w:rPr>
              <w:t>100%</w:t>
            </w:r>
          </w:p>
        </w:tc>
      </w:tr>
    </w:tbl>
    <w:p w14:paraId="15542DC7"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 </w:t>
      </w:r>
      <w:r w:rsidRPr="009B0368">
        <w:rPr>
          <w:rFonts w:ascii="Times New Roman" w:eastAsia="Times New Roman" w:hAnsi="Times New Roman" w:cs="Times New Roman"/>
          <w:kern w:val="0"/>
          <w:sz w:val="24"/>
          <w:szCs w:val="24"/>
          <w:lang w:eastAsia="ru-RU"/>
          <w14:ligatures w14:val="none"/>
        </w:rPr>
        <w:t> </w:t>
      </w:r>
    </w:p>
    <w:p w14:paraId="08E29DDB" w14:textId="560BDF72" w:rsidR="00C92999" w:rsidRPr="009B0368" w:rsidRDefault="00C92999"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B0368">
        <w:rPr>
          <w:rFonts w:ascii="Times New Roman" w:eastAsia="Times New Roman" w:hAnsi="Times New Roman" w:cs="Times New Roman"/>
          <w:b/>
          <w:bCs/>
          <w:kern w:val="0"/>
          <w:sz w:val="24"/>
          <w:szCs w:val="24"/>
          <w:lang w:val="en-US" w:eastAsia="ru-RU"/>
          <w14:ligatures w14:val="none"/>
        </w:rPr>
        <w:t xml:space="preserve">Team based learning </w:t>
      </w:r>
      <w:r w:rsidR="00EE2A8A" w:rsidRPr="009B0368">
        <w:rPr>
          <w:rFonts w:ascii="Times New Roman" w:eastAsia="Times New Roman" w:hAnsi="Times New Roman" w:cs="Times New Roman"/>
          <w:b/>
          <w:bCs/>
          <w:kern w:val="0"/>
          <w:sz w:val="24"/>
          <w:szCs w:val="24"/>
          <w:lang w:val="en-US" w:eastAsia="ru-RU"/>
          <w14:ligatures w14:val="none"/>
        </w:rPr>
        <w:t>–</w:t>
      </w:r>
      <w:r w:rsidRPr="009B0368">
        <w:rPr>
          <w:rFonts w:ascii="Times New Roman" w:eastAsia="Times New Roman" w:hAnsi="Times New Roman" w:cs="Times New Roman"/>
          <w:b/>
          <w:bCs/>
          <w:kern w:val="0"/>
          <w:sz w:val="24"/>
          <w:szCs w:val="24"/>
          <w:lang w:val="en-US" w:eastAsia="ru-RU"/>
          <w14:ligatures w14:val="none"/>
        </w:rPr>
        <w:t xml:space="preserve"> TBL</w:t>
      </w:r>
    </w:p>
    <w:p w14:paraId="55D87724" w14:textId="77777777" w:rsidR="00EE2A8A" w:rsidRPr="009B0368" w:rsidRDefault="00EE2A8A"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p>
    <w:tbl>
      <w:tblPr>
        <w:tblStyle w:val="a3"/>
        <w:tblW w:w="0" w:type="auto"/>
        <w:jc w:val="center"/>
        <w:tblLook w:val="04A0" w:firstRow="1" w:lastRow="0" w:firstColumn="1" w:lastColumn="0" w:noHBand="0" w:noVBand="1"/>
      </w:tblPr>
      <w:tblGrid>
        <w:gridCol w:w="10413"/>
        <w:gridCol w:w="937"/>
      </w:tblGrid>
      <w:tr w:rsidR="002D2546" w:rsidRPr="009B0368" w14:paraId="7F7C5348" w14:textId="77777777" w:rsidTr="00DD62D2">
        <w:trPr>
          <w:jc w:val="center"/>
        </w:trPr>
        <w:tc>
          <w:tcPr>
            <w:tcW w:w="10413" w:type="dxa"/>
          </w:tcPr>
          <w:p w14:paraId="6DB4C7B5" w14:textId="77777777" w:rsidR="002D2546" w:rsidRPr="009B0368" w:rsidRDefault="002D2546"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37" w:type="dxa"/>
          </w:tcPr>
          <w:p w14:paraId="4B5E6603" w14:textId="5607D27A" w:rsidR="002D2546" w:rsidRPr="009B0368" w:rsidRDefault="002D2546"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w:t>
            </w:r>
          </w:p>
        </w:tc>
      </w:tr>
      <w:tr w:rsidR="002D2546" w:rsidRPr="009B0368" w14:paraId="4466FD91" w14:textId="77777777" w:rsidTr="00DD62D2">
        <w:trPr>
          <w:jc w:val="center"/>
        </w:trPr>
        <w:tc>
          <w:tcPr>
            <w:tcW w:w="10413" w:type="dxa"/>
          </w:tcPr>
          <w:p w14:paraId="5F93FB53" w14:textId="1999B7D3" w:rsidR="002D2546" w:rsidRPr="009B0368" w:rsidRDefault="002F35DB" w:rsidP="009B0368">
            <w:pPr>
              <w:contextualSpacing/>
              <w:textAlignment w:val="baseline"/>
              <w:rPr>
                <w:rFonts w:ascii="Times New Roman" w:eastAsia="Times New Roman" w:hAnsi="Times New Roman" w:cs="Times New Roman"/>
                <w:kern w:val="0"/>
                <w:sz w:val="24"/>
                <w:szCs w:val="24"/>
                <w:lang w:val="en-US" w:eastAsia="ru-RU"/>
                <w14:ligatures w14:val="none"/>
              </w:rPr>
            </w:pPr>
            <w:r w:rsidRPr="009B0368">
              <w:rPr>
                <w:rFonts w:ascii="Times New Roman" w:eastAsia="Times New Roman" w:hAnsi="Times New Roman" w:cs="Times New Roman"/>
                <w:b/>
                <w:bCs/>
                <w:kern w:val="0"/>
                <w:sz w:val="24"/>
                <w:szCs w:val="24"/>
                <w:lang w:eastAsia="ru-RU"/>
                <w14:ligatures w14:val="none"/>
              </w:rPr>
              <w:t>Индивидуальды</w:t>
            </w:r>
            <w:r w:rsidR="002D2546" w:rsidRPr="009B0368">
              <w:rPr>
                <w:rFonts w:ascii="Times New Roman" w:eastAsia="Times New Roman" w:hAnsi="Times New Roman" w:cs="Times New Roman"/>
                <w:kern w:val="0"/>
                <w:sz w:val="24"/>
                <w:szCs w:val="24"/>
                <w:lang w:eastAsia="ru-RU"/>
                <w14:ligatures w14:val="none"/>
              </w:rPr>
              <w:t xml:space="preserve"> -- (IRAT)</w:t>
            </w:r>
          </w:p>
        </w:tc>
        <w:tc>
          <w:tcPr>
            <w:tcW w:w="937" w:type="dxa"/>
          </w:tcPr>
          <w:p w14:paraId="4B1D76E5" w14:textId="7583E209" w:rsidR="002D2546" w:rsidRPr="009B0368" w:rsidRDefault="008374B7"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30</w:t>
            </w:r>
          </w:p>
        </w:tc>
      </w:tr>
      <w:tr w:rsidR="002D2546" w:rsidRPr="009B0368" w14:paraId="043AB9BD" w14:textId="77777777" w:rsidTr="00DD62D2">
        <w:trPr>
          <w:jc w:val="center"/>
        </w:trPr>
        <w:tc>
          <w:tcPr>
            <w:tcW w:w="10413" w:type="dxa"/>
          </w:tcPr>
          <w:p w14:paraId="3E1A7D5E" w14:textId="631BED21" w:rsidR="002D2546"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Топтық</w:t>
            </w:r>
            <w:r w:rsidR="002D2546" w:rsidRPr="009B0368">
              <w:rPr>
                <w:rFonts w:ascii="Times New Roman" w:eastAsia="Times New Roman" w:hAnsi="Times New Roman" w:cs="Times New Roman"/>
                <w:kern w:val="0"/>
                <w:sz w:val="24"/>
                <w:szCs w:val="24"/>
                <w:lang w:eastAsia="ru-RU"/>
                <w14:ligatures w14:val="none"/>
              </w:rPr>
              <w:t xml:space="preserve"> -- (GRAT)</w:t>
            </w:r>
          </w:p>
        </w:tc>
        <w:tc>
          <w:tcPr>
            <w:tcW w:w="937" w:type="dxa"/>
          </w:tcPr>
          <w:p w14:paraId="194842E3" w14:textId="5D5ED0E3"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2D2546" w:rsidRPr="009B0368" w14:paraId="12FA9266" w14:textId="77777777" w:rsidTr="00DD62D2">
        <w:trPr>
          <w:jc w:val="center"/>
        </w:trPr>
        <w:tc>
          <w:tcPr>
            <w:tcW w:w="10413" w:type="dxa"/>
          </w:tcPr>
          <w:p w14:paraId="5BF42EC5" w14:textId="504F1049" w:rsidR="002D2546" w:rsidRPr="009B0368" w:rsidRDefault="002D2546"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Апелляция</w:t>
            </w:r>
          </w:p>
        </w:tc>
        <w:tc>
          <w:tcPr>
            <w:tcW w:w="937" w:type="dxa"/>
          </w:tcPr>
          <w:p w14:paraId="41B334BA" w14:textId="714ABE87"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DD62D2" w:rsidRPr="009B0368" w14:paraId="28C11CCA" w14:textId="77777777" w:rsidTr="00DD62D2">
        <w:trPr>
          <w:jc w:val="center"/>
        </w:trPr>
        <w:tc>
          <w:tcPr>
            <w:tcW w:w="10413" w:type="dxa"/>
          </w:tcPr>
          <w:p w14:paraId="685C525A" w14:textId="77777777" w:rsidR="00DD62D2" w:rsidRPr="009B0368" w:rsidRDefault="00DD62D2"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38D043AD" w14:textId="77777777" w:rsidR="00DD62D2" w:rsidRPr="009B0368" w:rsidRDefault="00DD62D2" w:rsidP="009B0368">
            <w:pPr>
              <w:contextualSpacing/>
              <w:textAlignment w:val="baseline"/>
              <w:rPr>
                <w:rFonts w:ascii="Times New Roman" w:eastAsia="Times New Roman" w:hAnsi="Times New Roman" w:cs="Times New Roman"/>
                <w:b/>
                <w:bCs/>
                <w:kern w:val="0"/>
                <w:sz w:val="24"/>
                <w:szCs w:val="24"/>
                <w:lang w:eastAsia="ru-RU"/>
                <w14:ligatures w14:val="none"/>
              </w:rPr>
            </w:pPr>
          </w:p>
        </w:tc>
      </w:tr>
      <w:tr w:rsidR="002D2546" w:rsidRPr="009B0368" w14:paraId="44C548D8" w14:textId="77777777" w:rsidTr="00DD62D2">
        <w:trPr>
          <w:jc w:val="center"/>
        </w:trPr>
        <w:tc>
          <w:tcPr>
            <w:tcW w:w="10413" w:type="dxa"/>
          </w:tcPr>
          <w:p w14:paraId="31CF09D4" w14:textId="08CB6403" w:rsidR="002D2546"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Кейс бойыгша бағалау</w:t>
            </w:r>
            <w:r w:rsidR="002D2546" w:rsidRPr="009B0368">
              <w:rPr>
                <w:rFonts w:ascii="Times New Roman" w:eastAsia="Times New Roman" w:hAnsi="Times New Roman" w:cs="Times New Roman"/>
                <w:b/>
                <w:bCs/>
                <w:kern w:val="0"/>
                <w:sz w:val="24"/>
                <w:szCs w:val="24"/>
                <w:lang w:eastAsia="ru-RU"/>
                <w14:ligatures w14:val="none"/>
              </w:rPr>
              <w:t xml:space="preserve"> -                                 </w:t>
            </w:r>
          </w:p>
        </w:tc>
        <w:tc>
          <w:tcPr>
            <w:tcW w:w="937" w:type="dxa"/>
          </w:tcPr>
          <w:p w14:paraId="6EB8DB63" w14:textId="4FA72980" w:rsidR="002D2546" w:rsidRPr="009B0368" w:rsidRDefault="008374B7"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2</w:t>
            </w:r>
            <w:r w:rsidR="002D2546" w:rsidRPr="009B0368">
              <w:rPr>
                <w:rFonts w:ascii="Times New Roman" w:eastAsia="Times New Roman" w:hAnsi="Times New Roman" w:cs="Times New Roman"/>
                <w:b/>
                <w:bCs/>
                <w:kern w:val="0"/>
                <w:sz w:val="24"/>
                <w:szCs w:val="24"/>
                <w:lang w:eastAsia="ru-RU"/>
                <w14:ligatures w14:val="none"/>
              </w:rPr>
              <w:t>0</w:t>
            </w:r>
          </w:p>
        </w:tc>
      </w:tr>
      <w:tr w:rsidR="002D2546" w:rsidRPr="009B0368" w14:paraId="40D29329" w14:textId="77777777" w:rsidTr="00DD62D2">
        <w:trPr>
          <w:jc w:val="center"/>
        </w:trPr>
        <w:tc>
          <w:tcPr>
            <w:tcW w:w="10413" w:type="dxa"/>
          </w:tcPr>
          <w:p w14:paraId="0EF1538A" w14:textId="01CC742E" w:rsidR="002D2546" w:rsidRPr="009B0368" w:rsidRDefault="002F35DB"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val="kk-KZ" w:eastAsia="ru-RU"/>
                <w14:ligatures w14:val="none"/>
              </w:rPr>
              <w:t>Бонустық бағалау</w:t>
            </w:r>
            <w:r w:rsidR="002D2546" w:rsidRPr="009B0368">
              <w:rPr>
                <w:rFonts w:ascii="Times New Roman" w:eastAsia="Times New Roman" w:hAnsi="Times New Roman" w:cs="Times New Roman"/>
                <w:b/>
                <w:bCs/>
                <w:kern w:val="0"/>
                <w:sz w:val="24"/>
                <w:szCs w:val="24"/>
                <w:lang w:eastAsia="ru-RU"/>
                <w14:ligatures w14:val="none"/>
              </w:rPr>
              <w:t xml:space="preserve"> (бонус)</w:t>
            </w:r>
          </w:p>
        </w:tc>
        <w:tc>
          <w:tcPr>
            <w:tcW w:w="937" w:type="dxa"/>
          </w:tcPr>
          <w:p w14:paraId="5B1E9F4F" w14:textId="47E00B38"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w:t>
            </w:r>
          </w:p>
        </w:tc>
      </w:tr>
      <w:tr w:rsidR="002D2546" w:rsidRPr="009B0368" w14:paraId="59FDDB19" w14:textId="77777777" w:rsidTr="00DD62D2">
        <w:trPr>
          <w:jc w:val="center"/>
        </w:trPr>
        <w:tc>
          <w:tcPr>
            <w:tcW w:w="10413" w:type="dxa"/>
          </w:tcPr>
          <w:p w14:paraId="17966DB8" w14:textId="77777777"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37" w:type="dxa"/>
          </w:tcPr>
          <w:p w14:paraId="00FBE146" w14:textId="1CC0E0A1" w:rsidR="002D2546" w:rsidRPr="009B0368" w:rsidRDefault="002D2546"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100%</w:t>
            </w:r>
          </w:p>
        </w:tc>
      </w:tr>
    </w:tbl>
    <w:p w14:paraId="203C0DDE" w14:textId="04D900F5" w:rsidR="00C92999" w:rsidRPr="009B0368" w:rsidRDefault="00C92999" w:rsidP="009B0368">
      <w:pPr>
        <w:spacing w:after="0" w:line="240" w:lineRule="auto"/>
        <w:contextualSpacing/>
        <w:jc w:val="center"/>
        <w:textAlignment w:val="baseline"/>
        <w:rPr>
          <w:rFonts w:ascii="Times New Roman" w:eastAsia="Times New Roman" w:hAnsi="Times New Roman" w:cs="Times New Roman"/>
          <w:kern w:val="0"/>
          <w:sz w:val="24"/>
          <w:szCs w:val="24"/>
          <w:lang w:eastAsia="ru-RU"/>
          <w14:ligatures w14:val="none"/>
        </w:rPr>
      </w:pPr>
    </w:p>
    <w:p w14:paraId="212F8D34" w14:textId="4DA324C7" w:rsidR="00B34D06" w:rsidRPr="009B0368" w:rsidRDefault="007968B4" w:rsidP="009B0368">
      <w:pPr>
        <w:spacing w:after="0" w:line="240" w:lineRule="auto"/>
        <w:contextualSpacing/>
        <w:jc w:val="center"/>
        <w:textAlignment w:val="baseline"/>
        <w:rPr>
          <w:rFonts w:ascii="Times New Roman" w:eastAsia="Times New Roman" w:hAnsi="Times New Roman" w:cs="Times New Roman"/>
          <w:b/>
          <w:bCs/>
          <w:kern w:val="0"/>
          <w:sz w:val="24"/>
          <w:szCs w:val="24"/>
          <w:lang w:val="en-US" w:eastAsia="ru-RU"/>
          <w14:ligatures w14:val="none"/>
        </w:rPr>
      </w:pPr>
      <w:r w:rsidRPr="009B0368">
        <w:rPr>
          <w:rFonts w:ascii="Times New Roman" w:eastAsia="Times New Roman" w:hAnsi="Times New Roman" w:cs="Times New Roman"/>
          <w:b/>
          <w:bCs/>
          <w:kern w:val="0"/>
          <w:sz w:val="24"/>
          <w:szCs w:val="24"/>
          <w:lang w:val="en-US" w:eastAsia="ru-RU"/>
          <w14:ligatures w14:val="none"/>
        </w:rPr>
        <w:lastRenderedPageBreak/>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9B0368" w14:paraId="1CBD87C5" w14:textId="77777777" w:rsidTr="002F35DB">
        <w:trPr>
          <w:jc w:val="center"/>
        </w:trPr>
        <w:tc>
          <w:tcPr>
            <w:tcW w:w="456" w:type="dxa"/>
          </w:tcPr>
          <w:p w14:paraId="7D508320" w14:textId="77777777" w:rsidR="007968B4" w:rsidRPr="009B0368" w:rsidRDefault="007968B4"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9B0368" w:rsidRDefault="007968B4" w:rsidP="009B0368">
            <w:pPr>
              <w:contextualSpacing/>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w:t>
            </w:r>
          </w:p>
        </w:tc>
      </w:tr>
      <w:tr w:rsidR="007968B4" w:rsidRPr="009B0368" w14:paraId="0015C006" w14:textId="77777777" w:rsidTr="002F35DB">
        <w:trPr>
          <w:jc w:val="center"/>
        </w:trPr>
        <w:tc>
          <w:tcPr>
            <w:tcW w:w="456" w:type="dxa"/>
          </w:tcPr>
          <w:p w14:paraId="2396F4AA" w14:textId="165EFBFB"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w:t>
            </w:r>
          </w:p>
        </w:tc>
        <w:tc>
          <w:tcPr>
            <w:tcW w:w="9779" w:type="dxa"/>
          </w:tcPr>
          <w:p w14:paraId="2E0E54D4" w14:textId="7EA14FBC" w:rsidR="007968B4" w:rsidRPr="009B0368" w:rsidRDefault="002F35DB" w:rsidP="009B0368">
            <w:pPr>
              <w:contextualSpacing/>
              <w:textAlignment w:val="baseline"/>
              <w:rPr>
                <w:rFonts w:ascii="Times New Roman" w:eastAsia="Times New Roman" w:hAnsi="Times New Roman" w:cs="Times New Roman"/>
                <w:kern w:val="0"/>
                <w:sz w:val="24"/>
                <w:szCs w:val="24"/>
                <w:lang w:val="kk-KZ" w:eastAsia="ru-RU"/>
                <w14:ligatures w14:val="none"/>
              </w:rPr>
            </w:pPr>
            <w:r w:rsidRPr="009B0368">
              <w:rPr>
                <w:rFonts w:ascii="Times New Roman" w:eastAsia="Times New Roman" w:hAnsi="Times New Roman" w:cs="Times New Roman"/>
                <w:kern w:val="0"/>
                <w:sz w:val="24"/>
                <w:szCs w:val="24"/>
                <w:lang w:val="kk-KZ" w:eastAsia="ru-RU"/>
                <w14:ligatures w14:val="none"/>
              </w:rPr>
              <w:t>Сұрау бойынша интерпретация</w:t>
            </w:r>
          </w:p>
        </w:tc>
        <w:tc>
          <w:tcPr>
            <w:tcW w:w="923" w:type="dxa"/>
          </w:tcPr>
          <w:p w14:paraId="76D90EB2" w14:textId="6BAFD05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4CC409C2" w14:textId="77777777" w:rsidTr="002F35DB">
        <w:trPr>
          <w:jc w:val="center"/>
        </w:trPr>
        <w:tc>
          <w:tcPr>
            <w:tcW w:w="456" w:type="dxa"/>
          </w:tcPr>
          <w:p w14:paraId="12E9D55C" w14:textId="54F59011"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2</w:t>
            </w:r>
          </w:p>
        </w:tc>
        <w:tc>
          <w:tcPr>
            <w:tcW w:w="9779" w:type="dxa"/>
          </w:tcPr>
          <w:p w14:paraId="5D74554F" w14:textId="7733D1CC"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Физикалық тексеру нәтижелерін интерпретациялау</w:t>
            </w:r>
          </w:p>
        </w:tc>
        <w:tc>
          <w:tcPr>
            <w:tcW w:w="923" w:type="dxa"/>
          </w:tcPr>
          <w:p w14:paraId="52F99B34" w14:textId="082ABEA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5D3031DD" w14:textId="77777777" w:rsidTr="002F35DB">
        <w:trPr>
          <w:jc w:val="center"/>
        </w:trPr>
        <w:tc>
          <w:tcPr>
            <w:tcW w:w="456" w:type="dxa"/>
          </w:tcPr>
          <w:p w14:paraId="49884CCB" w14:textId="6BA4CBBE"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3</w:t>
            </w:r>
          </w:p>
        </w:tc>
        <w:tc>
          <w:tcPr>
            <w:tcW w:w="9779" w:type="dxa"/>
          </w:tcPr>
          <w:p w14:paraId="17B73896" w14:textId="53E18025"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Алдын ала диагноз, негіздеме, ДД, тексеру жоспары</w:t>
            </w:r>
          </w:p>
        </w:tc>
        <w:tc>
          <w:tcPr>
            <w:tcW w:w="923" w:type="dxa"/>
          </w:tcPr>
          <w:p w14:paraId="6B02958D" w14:textId="77C33C13"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7968B4" w:rsidRPr="009B0368" w14:paraId="3B8646B3" w14:textId="77777777" w:rsidTr="002F35DB">
        <w:trPr>
          <w:jc w:val="center"/>
        </w:trPr>
        <w:tc>
          <w:tcPr>
            <w:tcW w:w="456" w:type="dxa"/>
          </w:tcPr>
          <w:p w14:paraId="78F6699B" w14:textId="2C29239F"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4</w:t>
            </w:r>
          </w:p>
        </w:tc>
        <w:tc>
          <w:tcPr>
            <w:tcW w:w="9779" w:type="dxa"/>
          </w:tcPr>
          <w:p w14:paraId="1CF5DE01" w14:textId="7E9D8961" w:rsidR="007968B4"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Зертханалық-аспаптық зерттеу мәліметтерін интерпретациялау</w:t>
            </w:r>
          </w:p>
        </w:tc>
        <w:tc>
          <w:tcPr>
            <w:tcW w:w="923" w:type="dxa"/>
          </w:tcPr>
          <w:p w14:paraId="1F52835D" w14:textId="38BE98A5" w:rsidR="007968B4" w:rsidRPr="009B0368" w:rsidRDefault="007968B4"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04F3A101" w14:textId="77777777" w:rsidTr="002F35DB">
        <w:trPr>
          <w:jc w:val="center"/>
        </w:trPr>
        <w:tc>
          <w:tcPr>
            <w:tcW w:w="456" w:type="dxa"/>
          </w:tcPr>
          <w:p w14:paraId="129B4515" w14:textId="41485E4F"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5</w:t>
            </w:r>
          </w:p>
        </w:tc>
        <w:tc>
          <w:tcPr>
            <w:tcW w:w="9779" w:type="dxa"/>
          </w:tcPr>
          <w:p w14:paraId="207E10D0" w14:textId="55CE099B"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Клиникалық диагноз, проблемалық парақ</w:t>
            </w:r>
          </w:p>
        </w:tc>
        <w:tc>
          <w:tcPr>
            <w:tcW w:w="923" w:type="dxa"/>
          </w:tcPr>
          <w:p w14:paraId="1F57C37F" w14:textId="02F2BA7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41AC37CA" w14:textId="77777777" w:rsidTr="002F35DB">
        <w:trPr>
          <w:jc w:val="center"/>
        </w:trPr>
        <w:tc>
          <w:tcPr>
            <w:tcW w:w="456" w:type="dxa"/>
          </w:tcPr>
          <w:p w14:paraId="054723F0" w14:textId="1056C47C"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6</w:t>
            </w:r>
          </w:p>
        </w:tc>
        <w:tc>
          <w:tcPr>
            <w:tcW w:w="9779" w:type="dxa"/>
          </w:tcPr>
          <w:p w14:paraId="13515D7D" w14:textId="04CC35C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Басқару және емдеу жоспары</w:t>
            </w:r>
          </w:p>
        </w:tc>
        <w:tc>
          <w:tcPr>
            <w:tcW w:w="923" w:type="dxa"/>
          </w:tcPr>
          <w:p w14:paraId="337C4693" w14:textId="34E8873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2CA3B743" w14:textId="77777777" w:rsidTr="002F35DB">
        <w:trPr>
          <w:jc w:val="center"/>
        </w:trPr>
        <w:tc>
          <w:tcPr>
            <w:tcW w:w="456" w:type="dxa"/>
          </w:tcPr>
          <w:p w14:paraId="7C5FA150" w14:textId="6BBC7CF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7</w:t>
            </w:r>
          </w:p>
        </w:tc>
        <w:tc>
          <w:tcPr>
            <w:tcW w:w="9779" w:type="dxa"/>
          </w:tcPr>
          <w:p w14:paraId="50FE8B48" w14:textId="49083D9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Дәрілік препараттар мен емдеу режимдерін таңдаудың негізділігі</w:t>
            </w:r>
          </w:p>
        </w:tc>
        <w:tc>
          <w:tcPr>
            <w:tcW w:w="923" w:type="dxa"/>
          </w:tcPr>
          <w:p w14:paraId="503216DB" w14:textId="5797A82A"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3C34B72F" w14:textId="77777777" w:rsidTr="002F35DB">
        <w:trPr>
          <w:jc w:val="center"/>
        </w:trPr>
        <w:tc>
          <w:tcPr>
            <w:tcW w:w="456" w:type="dxa"/>
          </w:tcPr>
          <w:p w14:paraId="09212F14" w14:textId="39133194"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8</w:t>
            </w:r>
          </w:p>
        </w:tc>
        <w:tc>
          <w:tcPr>
            <w:tcW w:w="9779" w:type="dxa"/>
          </w:tcPr>
          <w:p w14:paraId="29168645" w14:textId="3A34E23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Тиімділігін бағалау, болжам, алдын алу</w:t>
            </w:r>
          </w:p>
        </w:tc>
        <w:tc>
          <w:tcPr>
            <w:tcW w:w="923" w:type="dxa"/>
          </w:tcPr>
          <w:p w14:paraId="6029BC96" w14:textId="701B2EAB"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2A05B892" w14:textId="77777777" w:rsidTr="002F35DB">
        <w:trPr>
          <w:jc w:val="center"/>
        </w:trPr>
        <w:tc>
          <w:tcPr>
            <w:tcW w:w="456" w:type="dxa"/>
          </w:tcPr>
          <w:p w14:paraId="7DA8771C" w14:textId="3061BB6E"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9</w:t>
            </w:r>
          </w:p>
        </w:tc>
        <w:tc>
          <w:tcPr>
            <w:tcW w:w="9779" w:type="dxa"/>
          </w:tcPr>
          <w:p w14:paraId="2953188C" w14:textId="769266E8"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Іс бойынша арнайы есептер мен сұрақтар</w:t>
            </w:r>
          </w:p>
        </w:tc>
        <w:tc>
          <w:tcPr>
            <w:tcW w:w="923" w:type="dxa"/>
          </w:tcPr>
          <w:p w14:paraId="73E16C54" w14:textId="7777777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r>
      <w:tr w:rsidR="002F35DB" w:rsidRPr="009B0368" w14:paraId="6D4509BF" w14:textId="77777777" w:rsidTr="002F35DB">
        <w:trPr>
          <w:jc w:val="center"/>
        </w:trPr>
        <w:tc>
          <w:tcPr>
            <w:tcW w:w="456" w:type="dxa"/>
          </w:tcPr>
          <w:p w14:paraId="16C143C0" w14:textId="1E14A4DE"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eastAsia="Times New Roman" w:hAnsi="Times New Roman" w:cs="Times New Roman"/>
                <w:kern w:val="0"/>
                <w:sz w:val="24"/>
                <w:szCs w:val="24"/>
                <w:lang w:eastAsia="ru-RU"/>
                <w14:ligatures w14:val="none"/>
              </w:rPr>
              <w:t>10</w:t>
            </w:r>
          </w:p>
        </w:tc>
        <w:tc>
          <w:tcPr>
            <w:tcW w:w="9779" w:type="dxa"/>
          </w:tcPr>
          <w:p w14:paraId="0F50DE64" w14:textId="57E9323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r w:rsidRPr="009B0368">
              <w:rPr>
                <w:rFonts w:ascii="Times New Roman" w:hAnsi="Times New Roman" w:cs="Times New Roman"/>
                <w:sz w:val="24"/>
                <w:szCs w:val="24"/>
              </w:rPr>
              <w:t>Серіктес рейтингі (бонус)</w:t>
            </w:r>
          </w:p>
        </w:tc>
        <w:tc>
          <w:tcPr>
            <w:tcW w:w="923" w:type="dxa"/>
          </w:tcPr>
          <w:p w14:paraId="2C705A4D" w14:textId="77777777" w:rsidR="002F35DB" w:rsidRPr="009B0368" w:rsidRDefault="002F35DB" w:rsidP="009B0368">
            <w:pPr>
              <w:contextualSpacing/>
              <w:textAlignment w:val="baseline"/>
              <w:rPr>
                <w:rFonts w:ascii="Times New Roman" w:eastAsia="Times New Roman" w:hAnsi="Times New Roman" w:cs="Times New Roman"/>
                <w:kern w:val="0"/>
                <w:sz w:val="24"/>
                <w:szCs w:val="24"/>
                <w:lang w:eastAsia="ru-RU"/>
                <w14:ligatures w14:val="none"/>
              </w:rPr>
            </w:pPr>
          </w:p>
        </w:tc>
      </w:tr>
      <w:tr w:rsidR="007968B4" w:rsidRPr="009B0368" w14:paraId="60159635" w14:textId="77777777" w:rsidTr="002F35DB">
        <w:trPr>
          <w:jc w:val="center"/>
        </w:trPr>
        <w:tc>
          <w:tcPr>
            <w:tcW w:w="456" w:type="dxa"/>
          </w:tcPr>
          <w:p w14:paraId="4E881D66" w14:textId="77777777"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9B0368" w:rsidRDefault="007968B4" w:rsidP="009B0368">
            <w:pPr>
              <w:contextualSpacing/>
              <w:textAlignment w:val="baseline"/>
              <w:rPr>
                <w:rFonts w:ascii="Times New Roman" w:eastAsia="Times New Roman" w:hAnsi="Times New Roman" w:cs="Times New Roman"/>
                <w:b/>
                <w:bCs/>
                <w:kern w:val="0"/>
                <w:sz w:val="24"/>
                <w:szCs w:val="24"/>
                <w:lang w:eastAsia="ru-RU"/>
                <w14:ligatures w14:val="none"/>
              </w:rPr>
            </w:pPr>
            <w:r w:rsidRPr="009B0368">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p w14:paraId="0F95266A" w14:textId="77777777" w:rsidR="000B75CE" w:rsidRPr="008936C7" w:rsidRDefault="000B75CE" w:rsidP="000B75CE">
      <w:pPr>
        <w:spacing w:line="240" w:lineRule="auto"/>
        <w:contextualSpacing/>
        <w:rPr>
          <w:rFonts w:ascii="Times New Roman" w:eastAsia="Calibri" w:hAnsi="Times New Roman" w:cs="Times New Roman"/>
          <w:b/>
          <w:bCs/>
        </w:rPr>
      </w:pPr>
      <w:r>
        <w:rPr>
          <w:rFonts w:ascii="Times New Roman" w:eastAsia="Calibri" w:hAnsi="Times New Roman" w:cs="Times New Roman"/>
          <w:b/>
          <w:bCs/>
          <w:lang w:val="kk-KZ"/>
        </w:rPr>
        <w:t>Науқастың</w:t>
      </w:r>
      <w:r w:rsidRPr="000B4143">
        <w:rPr>
          <w:rFonts w:ascii="Times New Roman" w:eastAsia="Calibri" w:hAnsi="Times New Roman" w:cs="Times New Roman"/>
          <w:b/>
          <w:bCs/>
        </w:rPr>
        <w:t xml:space="preserve"> төсегіндегі практикалық дағдыларды баллдық бағалау (ең көбі 100 балл)</w:t>
      </w:r>
    </w:p>
    <w:tbl>
      <w:tblPr>
        <w:tblW w:w="15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65"/>
        <w:gridCol w:w="2835"/>
        <w:gridCol w:w="2722"/>
        <w:gridCol w:w="1984"/>
        <w:gridCol w:w="2552"/>
        <w:gridCol w:w="1812"/>
      </w:tblGrid>
      <w:tr w:rsidR="000B75CE" w:rsidRPr="008936C7" w14:paraId="55679FD6" w14:textId="77777777" w:rsidTr="000B75C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67EF62C8"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p>
          <w:p w14:paraId="65AD8E49"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w:t>
            </w:r>
          </w:p>
          <w:p w14:paraId="4E387B7B"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p>
        </w:tc>
        <w:tc>
          <w:tcPr>
            <w:tcW w:w="2665" w:type="dxa"/>
            <w:vMerge w:val="restart"/>
            <w:tcBorders>
              <w:top w:val="single" w:sz="4" w:space="0" w:color="auto"/>
              <w:left w:val="single" w:sz="4" w:space="0" w:color="auto"/>
              <w:bottom w:val="single" w:sz="4" w:space="0" w:color="auto"/>
              <w:right w:val="single" w:sz="4" w:space="0" w:color="auto"/>
            </w:tcBorders>
            <w:hideMark/>
          </w:tcPr>
          <w:p w14:paraId="67E60C47" w14:textId="77777777" w:rsidR="000B75CE" w:rsidRPr="000B4143" w:rsidRDefault="000B75CE" w:rsidP="000B75CE">
            <w:pPr>
              <w:spacing w:line="240" w:lineRule="auto"/>
              <w:contextualSpacing/>
              <w:jc w:val="center"/>
              <w:rPr>
                <w:rFonts w:ascii="Times New Roman" w:eastAsia="Calibri" w:hAnsi="Times New Roman" w:cs="Times New Roman"/>
                <w:b/>
                <w:bCs/>
                <w:color w:val="000000"/>
              </w:rPr>
            </w:pPr>
            <w:r w:rsidRPr="000B4143">
              <w:rPr>
                <w:rFonts w:ascii="Times New Roman" w:eastAsia="Calibri" w:hAnsi="Times New Roman" w:cs="Times New Roman"/>
                <w:b/>
                <w:bCs/>
                <w:color w:val="000000"/>
              </w:rPr>
              <w:t>Критерийлер</w:t>
            </w:r>
          </w:p>
          <w:p w14:paraId="7F71DD86"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0B4143">
              <w:rPr>
                <w:rFonts w:ascii="Times New Roman" w:eastAsia="Calibri" w:hAnsi="Times New Roman" w:cs="Times New Roman"/>
                <w:b/>
                <w:bCs/>
                <w:color w:val="000000"/>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4E4C66CC"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10</w:t>
            </w:r>
          </w:p>
        </w:tc>
        <w:tc>
          <w:tcPr>
            <w:tcW w:w="2722" w:type="dxa"/>
            <w:tcBorders>
              <w:top w:val="single" w:sz="4" w:space="0" w:color="auto"/>
              <w:left w:val="single" w:sz="4" w:space="0" w:color="auto"/>
              <w:bottom w:val="single" w:sz="4" w:space="0" w:color="auto"/>
              <w:right w:val="single" w:sz="4" w:space="0" w:color="auto"/>
            </w:tcBorders>
            <w:hideMark/>
          </w:tcPr>
          <w:p w14:paraId="64108988"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8</w:t>
            </w:r>
          </w:p>
        </w:tc>
        <w:tc>
          <w:tcPr>
            <w:tcW w:w="1984" w:type="dxa"/>
            <w:tcBorders>
              <w:top w:val="single" w:sz="4" w:space="0" w:color="auto"/>
              <w:left w:val="single" w:sz="4" w:space="0" w:color="auto"/>
              <w:bottom w:val="single" w:sz="4" w:space="0" w:color="auto"/>
              <w:right w:val="single" w:sz="4" w:space="0" w:color="auto"/>
            </w:tcBorders>
            <w:hideMark/>
          </w:tcPr>
          <w:p w14:paraId="6979160C"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6</w:t>
            </w:r>
          </w:p>
        </w:tc>
        <w:tc>
          <w:tcPr>
            <w:tcW w:w="2552" w:type="dxa"/>
            <w:tcBorders>
              <w:top w:val="single" w:sz="4" w:space="0" w:color="auto"/>
              <w:left w:val="single" w:sz="4" w:space="0" w:color="auto"/>
              <w:bottom w:val="single" w:sz="4" w:space="0" w:color="auto"/>
              <w:right w:val="single" w:sz="4" w:space="0" w:color="auto"/>
            </w:tcBorders>
            <w:hideMark/>
          </w:tcPr>
          <w:p w14:paraId="654FBCEC"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4</w:t>
            </w:r>
          </w:p>
        </w:tc>
        <w:tc>
          <w:tcPr>
            <w:tcW w:w="1812" w:type="dxa"/>
            <w:tcBorders>
              <w:top w:val="single" w:sz="4" w:space="0" w:color="auto"/>
              <w:left w:val="single" w:sz="4" w:space="0" w:color="auto"/>
              <w:bottom w:val="single" w:sz="4" w:space="0" w:color="auto"/>
              <w:right w:val="single" w:sz="4" w:space="0" w:color="auto"/>
            </w:tcBorders>
            <w:hideMark/>
          </w:tcPr>
          <w:p w14:paraId="3F0F9F86" w14:textId="77777777" w:rsidR="000B75CE" w:rsidRPr="008936C7" w:rsidRDefault="000B75CE" w:rsidP="000B75CE">
            <w:pPr>
              <w:spacing w:line="240" w:lineRule="auto"/>
              <w:contextualSpacing/>
              <w:jc w:val="center"/>
              <w:rPr>
                <w:rFonts w:ascii="Times New Roman" w:eastAsia="Calibri" w:hAnsi="Times New Roman" w:cs="Times New Roman"/>
                <w:b/>
                <w:bCs/>
                <w:color w:val="000000"/>
              </w:rPr>
            </w:pPr>
            <w:r w:rsidRPr="008936C7">
              <w:rPr>
                <w:rFonts w:ascii="Times New Roman" w:eastAsia="Calibri" w:hAnsi="Times New Roman" w:cs="Times New Roman"/>
                <w:b/>
                <w:bCs/>
                <w:color w:val="000000"/>
              </w:rPr>
              <w:t>2</w:t>
            </w:r>
          </w:p>
        </w:tc>
      </w:tr>
      <w:tr w:rsidR="000B75CE" w:rsidRPr="008936C7" w14:paraId="7EA2C8C8" w14:textId="77777777" w:rsidTr="000B75C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36BAB83" w14:textId="77777777" w:rsidR="000B75CE" w:rsidRPr="008936C7" w:rsidRDefault="000B75CE" w:rsidP="000B75CE">
            <w:pPr>
              <w:spacing w:line="240" w:lineRule="auto"/>
              <w:contextualSpacing/>
              <w:rPr>
                <w:rFonts w:ascii="Times New Roman" w:eastAsia="Calibri" w:hAnsi="Times New Roman" w:cs="Times New Roman"/>
                <w:b/>
                <w:bCs/>
                <w:color w:val="00000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14:paraId="549F811A" w14:textId="77777777" w:rsidR="000B75CE" w:rsidRPr="008936C7" w:rsidRDefault="000B75CE" w:rsidP="000B75CE">
            <w:pPr>
              <w:spacing w:line="240" w:lineRule="auto"/>
              <w:contextualSpacing/>
              <w:rPr>
                <w:rFonts w:ascii="Times New Roman" w:eastAsia="Calibri" w:hAnsi="Times New Roman" w:cs="Times New Roman"/>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28AB59" w14:textId="77777777" w:rsidR="000B75CE" w:rsidRPr="000B4143" w:rsidRDefault="000B75CE" w:rsidP="000B75CE">
            <w:pPr>
              <w:spacing w:line="240" w:lineRule="auto"/>
              <w:contextualSpacing/>
              <w:jc w:val="center"/>
              <w:rPr>
                <w:rFonts w:ascii="Times New Roman" w:eastAsia="Calibri" w:hAnsi="Times New Roman" w:cs="Times New Roman"/>
                <w:b/>
                <w:bCs/>
                <w:i/>
                <w:color w:val="000000"/>
                <w:lang w:val="kk-KZ"/>
              </w:rPr>
            </w:pPr>
            <w:r w:rsidRPr="009B0368">
              <w:rPr>
                <w:rFonts w:ascii="Times New Roman" w:hAnsi="Times New Roman" w:cs="Times New Roman"/>
                <w:b/>
                <w:i/>
                <w:color w:val="000000"/>
                <w:sz w:val="24"/>
                <w:szCs w:val="24"/>
              </w:rPr>
              <w:t>Өте жақсы</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1423432" w14:textId="77777777" w:rsidR="000B75CE" w:rsidRPr="000B4143" w:rsidRDefault="000B75CE" w:rsidP="000B75CE">
            <w:pPr>
              <w:spacing w:line="240" w:lineRule="auto"/>
              <w:contextualSpacing/>
              <w:jc w:val="center"/>
              <w:rPr>
                <w:rFonts w:ascii="Times New Roman" w:eastAsia="Calibri" w:hAnsi="Times New Roman" w:cs="Times New Roman"/>
                <w:b/>
                <w:i/>
                <w:lang w:val="kk-KZ"/>
              </w:rPr>
            </w:pPr>
            <w:r w:rsidRPr="009B0368">
              <w:rPr>
                <w:rFonts w:ascii="Times New Roman" w:hAnsi="Times New Roman" w:cs="Times New Roman"/>
                <w:b/>
                <w:i/>
                <w:sz w:val="24"/>
                <w:szCs w:val="24"/>
              </w:rPr>
              <w:t>Ортадан жоғары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D94B37" w14:textId="77777777" w:rsidR="000B75CE" w:rsidRPr="000B4143" w:rsidRDefault="000B75CE" w:rsidP="000B75CE">
            <w:pPr>
              <w:spacing w:line="240" w:lineRule="auto"/>
              <w:contextualSpacing/>
              <w:jc w:val="center"/>
              <w:rPr>
                <w:rFonts w:ascii="Times New Roman" w:eastAsia="Calibri" w:hAnsi="Times New Roman" w:cs="Times New Roman"/>
                <w:b/>
                <w:i/>
                <w:lang w:val="kk-KZ"/>
              </w:rPr>
            </w:pPr>
            <w:r w:rsidRPr="009B0368">
              <w:rPr>
                <w:rFonts w:ascii="Times New Roman" w:hAnsi="Times New Roman" w:cs="Times New Roman"/>
                <w:b/>
                <w:i/>
                <w:sz w:val="24"/>
                <w:szCs w:val="24"/>
              </w:rPr>
              <w:t>қанағаттанарлық</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2749C9" w14:textId="77777777" w:rsidR="000B75CE" w:rsidRPr="000B4143" w:rsidRDefault="000B75CE" w:rsidP="000B75CE">
            <w:pPr>
              <w:spacing w:line="240" w:lineRule="auto"/>
              <w:contextualSpacing/>
              <w:jc w:val="center"/>
              <w:rPr>
                <w:rFonts w:ascii="Times New Roman" w:eastAsia="Calibri" w:hAnsi="Times New Roman" w:cs="Times New Roman"/>
                <w:b/>
                <w:i/>
                <w:lang w:val="kk-KZ"/>
              </w:rPr>
            </w:pPr>
            <w:r w:rsidRPr="009B0368">
              <w:rPr>
                <w:rFonts w:ascii="Times New Roman" w:hAnsi="Times New Roman" w:cs="Times New Roman"/>
                <w:b/>
                <w:i/>
                <w:sz w:val="24"/>
                <w:szCs w:val="24"/>
              </w:rPr>
              <w:t>Дұрыстауды талап етеді</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8465E77" w14:textId="77777777" w:rsidR="000B75CE" w:rsidRPr="008936C7" w:rsidRDefault="000B75CE" w:rsidP="000B75CE">
            <w:pPr>
              <w:spacing w:line="240" w:lineRule="auto"/>
              <w:contextualSpacing/>
              <w:jc w:val="center"/>
              <w:rPr>
                <w:rFonts w:ascii="Times New Roman" w:eastAsia="Calibri" w:hAnsi="Times New Roman" w:cs="Times New Roman"/>
                <w:b/>
                <w:i/>
              </w:rPr>
            </w:pPr>
            <w:r w:rsidRPr="009B0368">
              <w:rPr>
                <w:rFonts w:ascii="Times New Roman" w:hAnsi="Times New Roman" w:cs="Times New Roman"/>
                <w:b/>
                <w:i/>
                <w:sz w:val="24"/>
                <w:szCs w:val="24"/>
              </w:rPr>
              <w:t>Дұрыс емес</w:t>
            </w:r>
          </w:p>
        </w:tc>
      </w:tr>
      <w:tr w:rsidR="000B75CE" w:rsidRPr="008936C7" w14:paraId="1D37F001"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5FD916C" w14:textId="77777777" w:rsidR="000B75CE" w:rsidRPr="008936C7" w:rsidRDefault="000B75CE" w:rsidP="000B75CE">
            <w:pPr>
              <w:spacing w:line="240" w:lineRule="auto"/>
              <w:contextualSpacing/>
              <w:rPr>
                <w:rFonts w:ascii="Times New Roman" w:eastAsia="Calibri" w:hAnsi="Times New Roman" w:cs="Times New Roman"/>
                <w:b/>
                <w:bCs/>
                <w:color w:val="000000"/>
              </w:rPr>
            </w:pPr>
          </w:p>
        </w:tc>
        <w:tc>
          <w:tcPr>
            <w:tcW w:w="14570" w:type="dxa"/>
            <w:gridSpan w:val="6"/>
            <w:tcBorders>
              <w:top w:val="single" w:sz="4" w:space="0" w:color="auto"/>
              <w:left w:val="single" w:sz="4" w:space="0" w:color="auto"/>
              <w:bottom w:val="single" w:sz="4" w:space="0" w:color="auto"/>
              <w:right w:val="single" w:sz="4" w:space="0" w:color="auto"/>
            </w:tcBorders>
            <w:vAlign w:val="center"/>
          </w:tcPr>
          <w:p w14:paraId="2BC0C450" w14:textId="77777777" w:rsidR="000B75CE" w:rsidRPr="008936C7" w:rsidRDefault="000B75CE" w:rsidP="000B75CE">
            <w:pPr>
              <w:spacing w:line="240" w:lineRule="auto"/>
              <w:contextualSpacing/>
              <w:jc w:val="center"/>
              <w:rPr>
                <w:rFonts w:ascii="Times New Roman" w:eastAsia="Calibri" w:hAnsi="Times New Roman" w:cs="Times New Roman"/>
                <w:b/>
                <w:bCs/>
                <w:i/>
                <w:iCs/>
              </w:rPr>
            </w:pPr>
            <w:r>
              <w:rPr>
                <w:rFonts w:ascii="Times New Roman" w:eastAsia="Calibri" w:hAnsi="Times New Roman" w:cs="Times New Roman"/>
                <w:b/>
                <w:bCs/>
                <w:i/>
                <w:iCs/>
                <w:lang w:val="kk-KZ"/>
              </w:rPr>
              <w:t>НАУҚАСТАРДЫ СҰРАСТЫРУ</w:t>
            </w:r>
          </w:p>
        </w:tc>
      </w:tr>
      <w:tr w:rsidR="000B75CE" w:rsidRPr="008936C7" w14:paraId="30854648" w14:textId="77777777" w:rsidTr="000B75CE">
        <w:trPr>
          <w:trHeight w:val="20"/>
        </w:trPr>
        <w:tc>
          <w:tcPr>
            <w:tcW w:w="567" w:type="dxa"/>
            <w:vMerge w:val="restart"/>
            <w:tcBorders>
              <w:top w:val="single" w:sz="4" w:space="0" w:color="auto"/>
              <w:left w:val="single" w:sz="4" w:space="0" w:color="auto"/>
              <w:right w:val="single" w:sz="4" w:space="0" w:color="auto"/>
            </w:tcBorders>
            <w:vAlign w:val="center"/>
            <w:hideMark/>
          </w:tcPr>
          <w:p w14:paraId="05FF2006"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t>1</w:t>
            </w:r>
          </w:p>
        </w:tc>
        <w:tc>
          <w:tcPr>
            <w:tcW w:w="2665" w:type="dxa"/>
            <w:tcBorders>
              <w:top w:val="single" w:sz="4" w:space="0" w:color="auto"/>
              <w:left w:val="single" w:sz="4" w:space="0" w:color="auto"/>
              <w:bottom w:val="single" w:sz="4" w:space="0" w:color="auto"/>
              <w:right w:val="single" w:sz="4" w:space="0" w:color="auto"/>
            </w:tcBorders>
            <w:hideMark/>
          </w:tcPr>
          <w:p w14:paraId="277C2880"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DE2AC1">
              <w:rPr>
                <w:rFonts w:ascii="Times New Roman" w:eastAsia="Calibri" w:hAnsi="Times New Roman" w:cs="Times New Roman"/>
                <w:bCs/>
                <w:color w:val="000000"/>
              </w:rPr>
              <w:t>Науқаспен сұхбаттасу кезіндегі қарым-қатынас дағдылары</w:t>
            </w:r>
          </w:p>
        </w:tc>
        <w:tc>
          <w:tcPr>
            <w:tcW w:w="2835" w:type="dxa"/>
            <w:tcBorders>
              <w:top w:val="single" w:sz="4" w:space="0" w:color="auto"/>
              <w:left w:val="single" w:sz="4" w:space="0" w:color="auto"/>
              <w:bottom w:val="single" w:sz="4" w:space="0" w:color="auto"/>
              <w:right w:val="single" w:sz="4" w:space="0" w:color="auto"/>
            </w:tcBorders>
            <w:hideMark/>
          </w:tcPr>
          <w:p w14:paraId="612A7151"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DE2AC1">
              <w:rPr>
                <w:rFonts w:ascii="Times New Roman" w:eastAsia="Calibri" w:hAnsi="Times New Roman" w:cs="Times New Roman"/>
                <w:bCs/>
                <w:color w:val="000000"/>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 танытты - дәрігердің позасы, «</w:t>
            </w:r>
            <w:r>
              <w:rPr>
                <w:rFonts w:ascii="Times New Roman" w:eastAsia="Calibri" w:hAnsi="Times New Roman" w:cs="Times New Roman"/>
                <w:bCs/>
                <w:color w:val="000000"/>
                <w:lang w:val="kk-KZ"/>
              </w:rPr>
              <w:t>келісімдерді</w:t>
            </w:r>
            <w:r w:rsidRPr="00DE2AC1">
              <w:rPr>
                <w:rFonts w:ascii="Times New Roman" w:eastAsia="Calibri" w:hAnsi="Times New Roman" w:cs="Times New Roman"/>
                <w:bCs/>
                <w:color w:val="000000"/>
              </w:rPr>
              <w:t>» мақұлдайтын. Ашық сұрақтар қойды.</w:t>
            </w:r>
          </w:p>
        </w:tc>
        <w:tc>
          <w:tcPr>
            <w:tcW w:w="2722" w:type="dxa"/>
            <w:tcBorders>
              <w:top w:val="single" w:sz="4" w:space="0" w:color="auto"/>
              <w:left w:val="single" w:sz="4" w:space="0" w:color="auto"/>
              <w:bottom w:val="single" w:sz="4" w:space="0" w:color="auto"/>
              <w:right w:val="single" w:sz="4" w:space="0" w:color="auto"/>
            </w:tcBorders>
            <w:hideMark/>
          </w:tcPr>
          <w:p w14:paraId="344A20D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DE2AC1">
              <w:rPr>
                <w:rFonts w:ascii="Times New Roman" w:eastAsia="Calibri" w:hAnsi="Times New Roman" w:cs="Times New Roman"/>
                <w:bCs/>
                <w:color w:val="000000"/>
              </w:rPr>
              <w:t>Науқасқа өзін таныстырды. Ол науқасқа қалай жүгіну керектігін сұрады. Ол достық үнмен сөйледі, дауысы шымыр, анық. Сұрақтарды сыпайы құрастыру. Науқасқа жанашырлық</w:t>
            </w:r>
            <w:r>
              <w:rPr>
                <w:rFonts w:ascii="Times New Roman" w:eastAsia="Calibri" w:hAnsi="Times New Roman" w:cs="Times New Roman"/>
                <w:bCs/>
                <w:color w:val="000000"/>
              </w:rPr>
              <w:t xml:space="preserve"> танытты - дәрігердің позасы, «</w:t>
            </w:r>
            <w:r>
              <w:rPr>
                <w:rFonts w:ascii="Times New Roman" w:eastAsia="Calibri" w:hAnsi="Times New Roman" w:cs="Times New Roman"/>
                <w:bCs/>
                <w:color w:val="000000"/>
                <w:lang w:val="kk-KZ"/>
              </w:rPr>
              <w:t>келісімдерді</w:t>
            </w:r>
            <w:r w:rsidRPr="00DE2AC1">
              <w:rPr>
                <w:rFonts w:ascii="Times New Roman" w:eastAsia="Calibri" w:hAnsi="Times New Roman" w:cs="Times New Roman"/>
                <w:bCs/>
                <w:color w:val="000000"/>
              </w:rPr>
              <w:t>» мақұлдайтын. Ашық сұрақтар қойды.</w:t>
            </w:r>
          </w:p>
        </w:tc>
        <w:tc>
          <w:tcPr>
            <w:tcW w:w="1984" w:type="dxa"/>
            <w:tcBorders>
              <w:top w:val="single" w:sz="4" w:space="0" w:color="auto"/>
              <w:left w:val="single" w:sz="4" w:space="0" w:color="auto"/>
              <w:bottom w:val="single" w:sz="4" w:space="0" w:color="auto"/>
              <w:right w:val="single" w:sz="4" w:space="0" w:color="auto"/>
            </w:tcBorders>
            <w:hideMark/>
          </w:tcPr>
          <w:p w14:paraId="1AD9DD7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Науқасқа өзін таныстырды. Ол науқасқа қалай жүгіну керектігін сұрады. Ол достық үнмен сөйледі, дауысы шымыр, анық. Сұрақтарды сыпайы құрастыру. Бірнеше ашық сұрақтар қойылды</w:t>
            </w:r>
          </w:p>
        </w:tc>
        <w:tc>
          <w:tcPr>
            <w:tcW w:w="2552" w:type="dxa"/>
            <w:tcBorders>
              <w:top w:val="single" w:sz="4" w:space="0" w:color="auto"/>
              <w:left w:val="single" w:sz="4" w:space="0" w:color="auto"/>
              <w:bottom w:val="single" w:sz="4" w:space="0" w:color="auto"/>
              <w:right w:val="single" w:sz="4" w:space="0" w:color="auto"/>
            </w:tcBorders>
            <w:hideMark/>
          </w:tcPr>
          <w:p w14:paraId="3311515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Науқасқа өзін толық таныстырмады, науқастың аты-жөнін сұрамады, студенттің сөзі түсінікті емес, дауысы да түсініксіз болды. Науқас моносиллабтармен жауап беретін ашық сұрақтар жоқ; Студент пациенттің жайлылығына мән бермеді және эмпатия көрсетпеді.</w:t>
            </w:r>
          </w:p>
        </w:tc>
        <w:tc>
          <w:tcPr>
            <w:tcW w:w="1812" w:type="dxa"/>
            <w:tcBorders>
              <w:top w:val="single" w:sz="4" w:space="0" w:color="auto"/>
              <w:left w:val="single" w:sz="4" w:space="0" w:color="auto"/>
              <w:bottom w:val="single" w:sz="4" w:space="0" w:color="auto"/>
              <w:right w:val="single" w:sz="4" w:space="0" w:color="auto"/>
            </w:tcBorders>
            <w:hideMark/>
          </w:tcPr>
          <w:p w14:paraId="3A6ADBF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Науқаспен байланыс теріс. Науқаспен қарым-қатынас кезіндегі негізгі талаптар орындалмайды, науқасқа эмпатия көрінісі байқалмайды.</w:t>
            </w:r>
          </w:p>
        </w:tc>
      </w:tr>
      <w:tr w:rsidR="000B75CE" w:rsidRPr="008936C7" w14:paraId="50E2898E" w14:textId="77777777" w:rsidTr="000B75CE">
        <w:trPr>
          <w:trHeight w:val="20"/>
        </w:trPr>
        <w:tc>
          <w:tcPr>
            <w:tcW w:w="567" w:type="dxa"/>
            <w:vMerge/>
            <w:tcBorders>
              <w:left w:val="single" w:sz="4" w:space="0" w:color="auto"/>
              <w:right w:val="single" w:sz="4" w:space="0" w:color="auto"/>
            </w:tcBorders>
            <w:vAlign w:val="center"/>
          </w:tcPr>
          <w:p w14:paraId="03E610CD"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tcPr>
          <w:p w14:paraId="2C1F3761" w14:textId="77777777" w:rsidR="000B75CE" w:rsidRPr="008936C7" w:rsidRDefault="000B75CE" w:rsidP="000B75CE">
            <w:pPr>
              <w:spacing w:line="240" w:lineRule="auto"/>
              <w:contextualSpacing/>
              <w:rPr>
                <w:rFonts w:ascii="Times New Roman" w:eastAsia="Calibri" w:hAnsi="Times New Roman" w:cs="Times New Roman"/>
              </w:rPr>
            </w:pPr>
            <w:r w:rsidRPr="00A07114">
              <w:rPr>
                <w:rFonts w:ascii="Times New Roman" w:eastAsia="Calibri" w:hAnsi="Times New Roman" w:cs="Times New Roman"/>
              </w:rPr>
              <w:t>Шағымдарды жинау</w:t>
            </w:r>
          </w:p>
        </w:tc>
        <w:tc>
          <w:tcPr>
            <w:tcW w:w="2835" w:type="dxa"/>
            <w:tcBorders>
              <w:top w:val="single" w:sz="4" w:space="0" w:color="auto"/>
              <w:left w:val="single" w:sz="4" w:space="0" w:color="auto"/>
              <w:bottom w:val="single" w:sz="4" w:space="0" w:color="auto"/>
              <w:right w:val="single" w:sz="4" w:space="0" w:color="auto"/>
            </w:tcBorders>
          </w:tcPr>
          <w:p w14:paraId="449C52D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Науқастың негізгі және кіші шағымдарын анықтады. Аурудың маңызды бөлшектері анықталды (мысалы, жүрек айну, құсу, іштің ауыруы бар ма? сипаты қандай?). Дифференциалды диагностикаға қатысты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3C22CA5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Науқастың негізгі және кіші шағымдарын анықтады. Аурудың маңызды бөлшектерін ашты (мысалы, жүрек айнуы, құсу, іштің ауыруы? Қандай түрі?).</w:t>
            </w:r>
          </w:p>
        </w:tc>
        <w:tc>
          <w:tcPr>
            <w:tcW w:w="1984" w:type="dxa"/>
            <w:tcBorders>
              <w:top w:val="single" w:sz="4" w:space="0" w:color="auto"/>
              <w:left w:val="single" w:sz="4" w:space="0" w:color="auto"/>
              <w:bottom w:val="single" w:sz="4" w:space="0" w:color="auto"/>
              <w:right w:val="single" w:sz="4" w:space="0" w:color="auto"/>
            </w:tcBorders>
          </w:tcPr>
          <w:p w14:paraId="1DB922F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Науқастың негізгі шағымдарын анықтады. Аурудың маңызды бөлшектерін ашты.</w:t>
            </w:r>
          </w:p>
        </w:tc>
        <w:tc>
          <w:tcPr>
            <w:tcW w:w="2552" w:type="dxa"/>
            <w:tcBorders>
              <w:top w:val="single" w:sz="4" w:space="0" w:color="auto"/>
              <w:left w:val="single" w:sz="4" w:space="0" w:color="auto"/>
              <w:bottom w:val="single" w:sz="4" w:space="0" w:color="auto"/>
              <w:right w:val="single" w:sz="4" w:space="0" w:color="auto"/>
            </w:tcBorders>
          </w:tcPr>
          <w:p w14:paraId="627FB39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Студент үлкен және кіші шағымдарды ажырата алмайды. Аурудың маңызды бөлшектерін ашпады.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5818F7AD"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A07114">
              <w:rPr>
                <w:rFonts w:ascii="Times New Roman" w:eastAsia="Calibri" w:hAnsi="Times New Roman" w:cs="Times New Roman"/>
                <w:bCs/>
                <w:color w:val="000000"/>
              </w:rPr>
              <w:t>Аурудың егжей-тегжейлерін ашқан жоқ. Шағымдарды жинау тек науқастың өзінің субъективті сөздерімен шектеледі.</w:t>
            </w:r>
          </w:p>
        </w:tc>
      </w:tr>
      <w:tr w:rsidR="000B75CE" w:rsidRPr="008936C7" w14:paraId="54D5EC40" w14:textId="77777777" w:rsidTr="000B75CE">
        <w:trPr>
          <w:trHeight w:val="3533"/>
        </w:trPr>
        <w:tc>
          <w:tcPr>
            <w:tcW w:w="567" w:type="dxa"/>
            <w:vMerge/>
            <w:tcBorders>
              <w:left w:val="single" w:sz="4" w:space="0" w:color="auto"/>
              <w:right w:val="single" w:sz="4" w:space="0" w:color="auto"/>
            </w:tcBorders>
            <w:vAlign w:val="center"/>
          </w:tcPr>
          <w:p w14:paraId="1DC3E108"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tcPr>
          <w:p w14:paraId="7E9CBE94" w14:textId="77777777" w:rsidR="000B75CE" w:rsidRPr="008936C7" w:rsidRDefault="000B75CE" w:rsidP="000B75CE">
            <w:pPr>
              <w:spacing w:line="240" w:lineRule="auto"/>
              <w:contextualSpacing/>
              <w:rPr>
                <w:rFonts w:ascii="Times New Roman" w:eastAsia="Calibri" w:hAnsi="Times New Roman" w:cs="Times New Roman"/>
              </w:rPr>
            </w:pPr>
            <w:r w:rsidRPr="00A07114">
              <w:rPr>
                <w:rFonts w:ascii="Times New Roman" w:eastAsia="Calibri" w:hAnsi="Times New Roman" w:cs="Times New Roman"/>
                <w:bCs/>
                <w:color w:val="000000"/>
              </w:rPr>
              <w:t>Медициналық тарихты алу</w:t>
            </w:r>
          </w:p>
        </w:tc>
        <w:tc>
          <w:tcPr>
            <w:tcW w:w="2835" w:type="dxa"/>
            <w:tcBorders>
              <w:top w:val="single" w:sz="4" w:space="0" w:color="auto"/>
              <w:left w:val="single" w:sz="4" w:space="0" w:color="auto"/>
              <w:bottom w:val="single" w:sz="4" w:space="0" w:color="auto"/>
              <w:right w:val="single" w:sz="4" w:space="0" w:color="auto"/>
            </w:tcBorders>
          </w:tcPr>
          <w:p w14:paraId="5E48295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46A5F">
              <w:rPr>
                <w:rFonts w:ascii="Times New Roman" w:eastAsia="Calibri" w:hAnsi="Times New Roman" w:cs="Times New Roman"/>
                <w:bCs/>
                <w:color w:val="000000"/>
              </w:rPr>
              <w:t xml:space="preserve">Аурудың даму хронологиясын, аурудың маңызды бөлшектерін анықтады (мысалы, іш аймағында ауырсыну қашан пайда болады?). </w:t>
            </w:r>
            <w:r>
              <w:rPr>
                <w:rFonts w:ascii="Times New Roman" w:eastAsia="Calibri" w:hAnsi="Times New Roman" w:cs="Times New Roman"/>
                <w:bCs/>
                <w:color w:val="000000"/>
                <w:lang w:val="kk-KZ"/>
              </w:rPr>
              <w:t>О</w:t>
            </w:r>
            <w:r w:rsidRPr="00246A5F">
              <w:rPr>
                <w:rFonts w:ascii="Times New Roman" w:eastAsia="Calibri" w:hAnsi="Times New Roman" w:cs="Times New Roman"/>
                <w:bCs/>
                <w:color w:val="000000"/>
              </w:rPr>
              <w:t>сы ауруға қарсы қол</w:t>
            </w:r>
            <w:r>
              <w:rPr>
                <w:rFonts w:ascii="Times New Roman" w:eastAsia="Calibri" w:hAnsi="Times New Roman" w:cs="Times New Roman"/>
                <w:bCs/>
                <w:color w:val="000000"/>
              </w:rPr>
              <w:t>данылатын дәрілер туралы сұрады</w:t>
            </w:r>
            <w:r w:rsidRPr="00246A5F">
              <w:rPr>
                <w:rFonts w:ascii="Times New Roman" w:eastAsia="Calibri" w:hAnsi="Times New Roman" w:cs="Times New Roman"/>
                <w:bCs/>
                <w:color w:val="000000"/>
              </w:rPr>
              <w:t>. Дифференциалды диагностикаға қатысты сұрақтар қойылды.</w:t>
            </w:r>
          </w:p>
        </w:tc>
        <w:tc>
          <w:tcPr>
            <w:tcW w:w="2722" w:type="dxa"/>
            <w:tcBorders>
              <w:top w:val="single" w:sz="4" w:space="0" w:color="auto"/>
              <w:left w:val="single" w:sz="4" w:space="0" w:color="auto"/>
              <w:bottom w:val="single" w:sz="4" w:space="0" w:color="auto"/>
              <w:right w:val="single" w:sz="4" w:space="0" w:color="auto"/>
            </w:tcBorders>
          </w:tcPr>
          <w:p w14:paraId="11665535"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46A5F">
              <w:rPr>
                <w:rFonts w:ascii="Times New Roman" w:eastAsia="Calibri" w:hAnsi="Times New Roman" w:cs="Times New Roman"/>
                <w:bCs/>
                <w:color w:val="000000"/>
              </w:rPr>
              <w:t xml:space="preserve">Аурудың даму хронологиясын, аурудың маңызды бөлшектерін анықтады (мысалы, іш аймағында ауырсыну қашан пайда болады?). </w:t>
            </w:r>
            <w:r>
              <w:rPr>
                <w:rFonts w:ascii="Times New Roman" w:eastAsia="Calibri" w:hAnsi="Times New Roman" w:cs="Times New Roman"/>
                <w:bCs/>
                <w:color w:val="000000"/>
                <w:lang w:val="kk-KZ"/>
              </w:rPr>
              <w:t>О</w:t>
            </w:r>
            <w:r w:rsidRPr="00246A5F">
              <w:rPr>
                <w:rFonts w:ascii="Times New Roman" w:eastAsia="Calibri" w:hAnsi="Times New Roman" w:cs="Times New Roman"/>
                <w:bCs/>
                <w:color w:val="000000"/>
              </w:rPr>
              <w:t>сы ауруға қарсы қол</w:t>
            </w:r>
            <w:r>
              <w:rPr>
                <w:rFonts w:ascii="Times New Roman" w:eastAsia="Calibri" w:hAnsi="Times New Roman" w:cs="Times New Roman"/>
                <w:bCs/>
                <w:color w:val="000000"/>
              </w:rPr>
              <w:t>данылатын дәрілер туралы сұрады</w:t>
            </w:r>
            <w:r w:rsidRPr="00246A5F">
              <w:rPr>
                <w:rFonts w:ascii="Times New Roman" w:eastAsia="Calibri" w:hAnsi="Times New Roman" w:cs="Times New Roman"/>
                <w:bCs/>
                <w:color w:val="000000"/>
              </w:rPr>
              <w:t>.</w:t>
            </w:r>
          </w:p>
        </w:tc>
        <w:tc>
          <w:tcPr>
            <w:tcW w:w="1984" w:type="dxa"/>
            <w:tcBorders>
              <w:top w:val="single" w:sz="4" w:space="0" w:color="auto"/>
              <w:left w:val="single" w:sz="4" w:space="0" w:color="auto"/>
              <w:bottom w:val="single" w:sz="4" w:space="0" w:color="auto"/>
              <w:right w:val="single" w:sz="4" w:space="0" w:color="auto"/>
            </w:tcBorders>
          </w:tcPr>
          <w:p w14:paraId="1DDF95FE"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46A5F">
              <w:rPr>
                <w:rFonts w:ascii="Times New Roman" w:eastAsia="Calibri" w:hAnsi="Times New Roman" w:cs="Times New Roman"/>
                <w:bCs/>
                <w:color w:val="000000"/>
              </w:rPr>
              <w:t>Аурудың даму хронологиясын</w:t>
            </w:r>
            <w:r>
              <w:rPr>
                <w:rFonts w:ascii="Times New Roman" w:eastAsia="Calibri" w:hAnsi="Times New Roman" w:cs="Times New Roman"/>
                <w:bCs/>
                <w:color w:val="000000"/>
                <w:lang w:val="kk-KZ"/>
              </w:rPr>
              <w:t xml:space="preserve"> сұрады</w:t>
            </w:r>
            <w:r w:rsidRPr="008936C7">
              <w:rPr>
                <w:rFonts w:ascii="Times New Roman" w:eastAsia="Calibri" w:hAnsi="Times New Roman" w:cs="Times New Roman"/>
                <w:bCs/>
                <w:color w:val="000000"/>
              </w:rPr>
              <w:t xml:space="preserve">. </w:t>
            </w:r>
            <w:r>
              <w:rPr>
                <w:rFonts w:ascii="Times New Roman" w:eastAsia="Calibri" w:hAnsi="Times New Roman" w:cs="Times New Roman"/>
                <w:bCs/>
                <w:color w:val="000000"/>
                <w:lang w:val="kk-KZ"/>
              </w:rPr>
              <w:t>О</w:t>
            </w:r>
            <w:r w:rsidRPr="00246A5F">
              <w:rPr>
                <w:rFonts w:ascii="Times New Roman" w:eastAsia="Calibri" w:hAnsi="Times New Roman" w:cs="Times New Roman"/>
                <w:bCs/>
                <w:color w:val="000000"/>
              </w:rPr>
              <w:t>сы ауруға қарсы қол</w:t>
            </w:r>
            <w:r>
              <w:rPr>
                <w:rFonts w:ascii="Times New Roman" w:eastAsia="Calibri" w:hAnsi="Times New Roman" w:cs="Times New Roman"/>
                <w:bCs/>
                <w:color w:val="000000"/>
              </w:rPr>
              <w:t>данылатын дәрілер туралы сұрады</w:t>
            </w:r>
            <w:r w:rsidRPr="00246A5F">
              <w:rPr>
                <w:rFonts w:ascii="Times New Roman" w:eastAsia="Calibri" w:hAnsi="Times New Roman" w:cs="Times New Roman"/>
                <w:bCs/>
                <w:color w:val="000000"/>
              </w:rPr>
              <w:t>.</w:t>
            </w:r>
          </w:p>
        </w:tc>
        <w:tc>
          <w:tcPr>
            <w:tcW w:w="2552" w:type="dxa"/>
            <w:tcBorders>
              <w:top w:val="single" w:sz="4" w:space="0" w:color="auto"/>
              <w:left w:val="single" w:sz="4" w:space="0" w:color="auto"/>
              <w:bottom w:val="single" w:sz="4" w:space="0" w:color="auto"/>
              <w:right w:val="single" w:sz="4" w:space="0" w:color="auto"/>
            </w:tcBorders>
          </w:tcPr>
          <w:p w14:paraId="2589EC8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Студент аурудың даму хронологиясын құра алмайды. Кездейсоқ сұрақтар қояды.</w:t>
            </w:r>
          </w:p>
        </w:tc>
        <w:tc>
          <w:tcPr>
            <w:tcW w:w="1812" w:type="dxa"/>
            <w:tcBorders>
              <w:top w:val="single" w:sz="4" w:space="0" w:color="auto"/>
              <w:left w:val="single" w:sz="4" w:space="0" w:color="auto"/>
              <w:bottom w:val="single" w:sz="4" w:space="0" w:color="auto"/>
              <w:right w:val="single" w:sz="4" w:space="0" w:color="auto"/>
            </w:tcBorders>
          </w:tcPr>
          <w:p w14:paraId="37445DF9" w14:textId="77777777" w:rsidR="000B75CE" w:rsidRPr="008936C7" w:rsidRDefault="000B75CE" w:rsidP="000B75CE">
            <w:pPr>
              <w:spacing w:line="240" w:lineRule="auto"/>
              <w:contextualSpacing/>
              <w:rPr>
                <w:rFonts w:ascii="Times New Roman" w:eastAsia="Calibri" w:hAnsi="Times New Roman" w:cs="Times New Roman"/>
                <w:bCs/>
                <w:color w:val="000000"/>
              </w:rPr>
            </w:pPr>
            <w:r>
              <w:rPr>
                <w:rFonts w:ascii="Times New Roman" w:eastAsia="Calibri" w:hAnsi="Times New Roman" w:cs="Times New Roman"/>
                <w:bCs/>
                <w:color w:val="000000"/>
                <w:lang w:val="kk-KZ"/>
              </w:rPr>
              <w:t xml:space="preserve">Барлық сұрастыру этап қадамдарын </w:t>
            </w:r>
            <w:r w:rsidRPr="0004305F">
              <w:rPr>
                <w:rFonts w:ascii="Times New Roman" w:eastAsia="Calibri" w:hAnsi="Times New Roman" w:cs="Times New Roman"/>
                <w:bCs/>
                <w:color w:val="000000"/>
              </w:rPr>
              <w:t>өткізіп жіберді. Науқастың өзі берген мәліметтер ғана бар.</w:t>
            </w:r>
          </w:p>
        </w:tc>
      </w:tr>
      <w:tr w:rsidR="000B75CE" w:rsidRPr="008936C7" w14:paraId="2530863A" w14:textId="77777777" w:rsidTr="000B75CE">
        <w:trPr>
          <w:trHeight w:val="20"/>
        </w:trPr>
        <w:tc>
          <w:tcPr>
            <w:tcW w:w="567" w:type="dxa"/>
            <w:vMerge/>
            <w:tcBorders>
              <w:left w:val="single" w:sz="4" w:space="0" w:color="auto"/>
              <w:right w:val="single" w:sz="4" w:space="0" w:color="auto"/>
            </w:tcBorders>
            <w:vAlign w:val="center"/>
          </w:tcPr>
          <w:p w14:paraId="2DD54870"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tcPr>
          <w:p w14:paraId="6A48CDD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Өмір тарихы</w:t>
            </w:r>
          </w:p>
        </w:tc>
        <w:tc>
          <w:tcPr>
            <w:tcW w:w="2835" w:type="dxa"/>
            <w:tcBorders>
              <w:top w:val="single" w:sz="4" w:space="0" w:color="auto"/>
              <w:left w:val="single" w:sz="4" w:space="0" w:color="auto"/>
              <w:bottom w:val="single" w:sz="4" w:space="0" w:color="auto"/>
              <w:right w:val="single" w:sz="4" w:space="0" w:color="auto"/>
            </w:tcBorders>
          </w:tcPr>
          <w:p w14:paraId="060CE90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Анықталған аллергиялық анамнез, созылмалы аурулар, операциялар, қан құю, тұрақты түрде қабылданатын дәрілер, отбасылық анамнез, науқастың әлеуметтік жағдайы, кәсіптік қауіптер, эпидемиологиялық анамнез.</w:t>
            </w:r>
          </w:p>
        </w:tc>
        <w:tc>
          <w:tcPr>
            <w:tcW w:w="2722" w:type="dxa"/>
            <w:tcBorders>
              <w:top w:val="single" w:sz="4" w:space="0" w:color="auto"/>
              <w:left w:val="single" w:sz="4" w:space="0" w:color="auto"/>
              <w:bottom w:val="single" w:sz="4" w:space="0" w:color="auto"/>
              <w:right w:val="single" w:sz="4" w:space="0" w:color="auto"/>
            </w:tcBorders>
          </w:tcPr>
          <w:p w14:paraId="38546F0F"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Анықталған аллергиялық анамнез, созылмалы аурулар, операциялар, тұрақты түрде қабылданатын дәрілер, отбасылық анамнез, науқастың әлеуметтік жағдайы, кәсіптік қауіптер, эпидемиологиялық анамнез</w:t>
            </w:r>
          </w:p>
        </w:tc>
        <w:tc>
          <w:tcPr>
            <w:tcW w:w="1984" w:type="dxa"/>
            <w:tcBorders>
              <w:top w:val="single" w:sz="4" w:space="0" w:color="auto"/>
              <w:left w:val="single" w:sz="4" w:space="0" w:color="auto"/>
              <w:bottom w:val="single" w:sz="4" w:space="0" w:color="auto"/>
              <w:right w:val="single" w:sz="4" w:space="0" w:color="auto"/>
            </w:tcBorders>
          </w:tcPr>
          <w:p w14:paraId="1A35712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Анықталған аллергиялық анамнез, созылмалы аурулар, отбасылық анамнез.</w:t>
            </w:r>
          </w:p>
        </w:tc>
        <w:tc>
          <w:tcPr>
            <w:tcW w:w="2552" w:type="dxa"/>
            <w:tcBorders>
              <w:top w:val="single" w:sz="4" w:space="0" w:color="auto"/>
              <w:left w:val="single" w:sz="4" w:space="0" w:color="auto"/>
              <w:bottom w:val="single" w:sz="4" w:space="0" w:color="auto"/>
              <w:right w:val="single" w:sz="4" w:space="0" w:color="auto"/>
            </w:tcBorders>
          </w:tcPr>
          <w:p w14:paraId="0F42FC2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04305F">
              <w:rPr>
                <w:rFonts w:ascii="Times New Roman" w:eastAsia="Calibri" w:hAnsi="Times New Roman" w:cs="Times New Roman"/>
                <w:bCs/>
                <w:color w:val="000000"/>
              </w:rPr>
              <w:t>Анықталған аллергиялық анамнез және отбасылық тарих.</w:t>
            </w:r>
          </w:p>
        </w:tc>
        <w:tc>
          <w:tcPr>
            <w:tcW w:w="1812" w:type="dxa"/>
            <w:tcBorders>
              <w:top w:val="single" w:sz="4" w:space="0" w:color="auto"/>
              <w:left w:val="single" w:sz="4" w:space="0" w:color="auto"/>
              <w:bottom w:val="single" w:sz="4" w:space="0" w:color="auto"/>
              <w:right w:val="single" w:sz="4" w:space="0" w:color="auto"/>
            </w:tcBorders>
          </w:tcPr>
          <w:p w14:paraId="17D017DF" w14:textId="77777777" w:rsidR="000B75CE" w:rsidRPr="008936C7" w:rsidRDefault="000B75CE" w:rsidP="000B75CE">
            <w:pPr>
              <w:spacing w:line="240" w:lineRule="auto"/>
              <w:contextualSpacing/>
              <w:rPr>
                <w:rFonts w:ascii="Times New Roman" w:eastAsia="Calibri" w:hAnsi="Times New Roman" w:cs="Times New Roman"/>
                <w:bCs/>
                <w:color w:val="000000"/>
              </w:rPr>
            </w:pPr>
            <w:r>
              <w:rPr>
                <w:rFonts w:ascii="Times New Roman" w:eastAsia="Calibri" w:hAnsi="Times New Roman" w:cs="Times New Roman"/>
                <w:bCs/>
                <w:color w:val="000000"/>
                <w:lang w:val="kk-KZ"/>
              </w:rPr>
              <w:t xml:space="preserve">Барлық сұрастыру этап қадамдарын </w:t>
            </w:r>
            <w:r w:rsidRPr="0004305F">
              <w:rPr>
                <w:rFonts w:ascii="Times New Roman" w:eastAsia="Calibri" w:hAnsi="Times New Roman" w:cs="Times New Roman"/>
                <w:bCs/>
                <w:color w:val="000000"/>
              </w:rPr>
              <w:t>өткізіп жіберді. Науқастың</w:t>
            </w:r>
            <w:r>
              <w:rPr>
                <w:rFonts w:ascii="Times New Roman" w:eastAsia="Calibri" w:hAnsi="Times New Roman" w:cs="Times New Roman"/>
                <w:bCs/>
                <w:color w:val="000000"/>
              </w:rPr>
              <w:t xml:space="preserve"> өзі берген мәліметтер ғана бар</w:t>
            </w:r>
            <w:r w:rsidRPr="008936C7">
              <w:rPr>
                <w:rFonts w:ascii="Times New Roman" w:eastAsia="Calibri" w:hAnsi="Times New Roman" w:cs="Times New Roman"/>
                <w:bCs/>
                <w:color w:val="000000"/>
              </w:rPr>
              <w:t>.</w:t>
            </w:r>
          </w:p>
        </w:tc>
      </w:tr>
      <w:tr w:rsidR="000B75CE" w:rsidRPr="008936C7" w14:paraId="0F4534BC" w14:textId="77777777" w:rsidTr="000B75CE">
        <w:trPr>
          <w:trHeight w:val="20"/>
        </w:trPr>
        <w:tc>
          <w:tcPr>
            <w:tcW w:w="567" w:type="dxa"/>
            <w:tcBorders>
              <w:left w:val="single" w:sz="4" w:space="0" w:color="auto"/>
              <w:bottom w:val="single" w:sz="4" w:space="0" w:color="auto"/>
              <w:right w:val="single" w:sz="4" w:space="0" w:color="auto"/>
            </w:tcBorders>
            <w:vAlign w:val="center"/>
          </w:tcPr>
          <w:p w14:paraId="519A2C19"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2</w:t>
            </w:r>
          </w:p>
        </w:tc>
        <w:tc>
          <w:tcPr>
            <w:tcW w:w="2665" w:type="dxa"/>
            <w:tcBorders>
              <w:top w:val="single" w:sz="4" w:space="0" w:color="auto"/>
              <w:left w:val="single" w:sz="4" w:space="0" w:color="auto"/>
              <w:bottom w:val="single" w:sz="4" w:space="0" w:color="auto"/>
              <w:right w:val="single" w:sz="4" w:space="0" w:color="auto"/>
            </w:tcBorders>
          </w:tcPr>
          <w:p w14:paraId="229A8A6F"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Пациент сұхбатының сапасы</w:t>
            </w:r>
          </w:p>
        </w:tc>
        <w:tc>
          <w:tcPr>
            <w:tcW w:w="2835" w:type="dxa"/>
            <w:tcBorders>
              <w:top w:val="single" w:sz="4" w:space="0" w:color="auto"/>
              <w:left w:val="single" w:sz="4" w:space="0" w:color="auto"/>
              <w:bottom w:val="single" w:sz="4" w:space="0" w:color="auto"/>
              <w:right w:val="single" w:sz="4" w:space="0" w:color="auto"/>
            </w:tcBorders>
          </w:tcPr>
          <w:p w14:paraId="1DBD8584"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Науқастың сауалнамасы ретімен жүргізілді, бірақ науқастың жағдайы мен ерекшеліктеріне байланысты студент сауалнама жүргізу тәртібін өзгертеді. Соңында қорытындылайды - барлық сұрақтарды қорытындылайды және пациенттен кері байланыс алады (мысалы, қорытындылайық - сіз</w:t>
            </w:r>
          </w:p>
          <w:p w14:paraId="0AB7CD7B"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бір апта бұрын ауырған, жүрек айнуы алғаш рет қайталанған құсумен пайда болған кезде, содан кейін диарея пайда болды, солай ма?). Ықтимал диагнозды ұсыну үшін жоғары сапалы, егжей-тегжейлі ақпарат жиналды.</w:t>
            </w:r>
          </w:p>
          <w:p w14:paraId="4852A7D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Проблемалық парақты қолданады - негізгі және кішігірім мәселелерді анықтауды біледі.</w:t>
            </w:r>
          </w:p>
        </w:tc>
        <w:tc>
          <w:tcPr>
            <w:tcW w:w="2722" w:type="dxa"/>
            <w:tcBorders>
              <w:top w:val="single" w:sz="4" w:space="0" w:color="auto"/>
              <w:left w:val="single" w:sz="4" w:space="0" w:color="auto"/>
              <w:bottom w:val="single" w:sz="4" w:space="0" w:color="auto"/>
              <w:right w:val="single" w:sz="4" w:space="0" w:color="auto"/>
            </w:tcBorders>
          </w:tcPr>
          <w:p w14:paraId="25FD0FB6"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Науқаспен рет-ретімен сұхбат жүргізілді.</w:t>
            </w:r>
          </w:p>
          <w:p w14:paraId="78508C96"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Соңында ол қорытындылайды - барлық сұрақтарды қорытындылайды және пациенттен кері байланыс алады (мысалы, қорытындылаймыз - сіз бір апта бұрын ауырып қалдыңыз, ол кезде жүрек айнуы алғаш рет қайталанатын құсу пайда болды, содан кейін диарея пайда болды, бұл дұрыс па?). Ықтимал диагнозды ұсыну үшін жоғары сапалы, егжей-тегжейлі ақпарат жиналды.</w:t>
            </w:r>
          </w:p>
          <w:p w14:paraId="452E3DA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Проблемалық парақты қолданады - негізгі және кішігірім мәселелерді анықтауды біледі.</w:t>
            </w:r>
          </w:p>
        </w:tc>
        <w:tc>
          <w:tcPr>
            <w:tcW w:w="1984" w:type="dxa"/>
            <w:tcBorders>
              <w:top w:val="single" w:sz="4" w:space="0" w:color="auto"/>
              <w:left w:val="single" w:sz="4" w:space="0" w:color="auto"/>
              <w:bottom w:val="single" w:sz="4" w:space="0" w:color="auto"/>
              <w:right w:val="single" w:sz="4" w:space="0" w:color="auto"/>
            </w:tcBorders>
          </w:tcPr>
          <w:p w14:paraId="1A00A79C"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Әңгімелесу реті бұзылған, бірақ жиналған ақпараттың сапасы ықтимал диагнозды болжайды.</w:t>
            </w:r>
          </w:p>
          <w:p w14:paraId="262AC106" w14:textId="77777777" w:rsidR="000B75CE" w:rsidRPr="002643C0" w:rsidRDefault="000B75CE" w:rsidP="000B75CE">
            <w:pPr>
              <w:spacing w:line="240" w:lineRule="auto"/>
              <w:contextualSpacing/>
              <w:rPr>
                <w:rFonts w:ascii="Times New Roman" w:eastAsia="Calibri" w:hAnsi="Times New Roman" w:cs="Times New Roman"/>
                <w:bCs/>
                <w:color w:val="000000"/>
              </w:rPr>
            </w:pPr>
          </w:p>
          <w:p w14:paraId="513BC33E" w14:textId="77777777" w:rsidR="000B75CE" w:rsidRPr="002643C0" w:rsidRDefault="000B75CE" w:rsidP="000B75CE">
            <w:pPr>
              <w:spacing w:line="240" w:lineRule="auto"/>
              <w:contextualSpacing/>
              <w:rPr>
                <w:rFonts w:ascii="Times New Roman" w:eastAsia="Calibri" w:hAnsi="Times New Roman" w:cs="Times New Roman"/>
                <w:bCs/>
                <w:color w:val="000000"/>
              </w:rPr>
            </w:pPr>
          </w:p>
          <w:p w14:paraId="7CBE06F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Проблемалық парақты пайдаланбайды - негізгі және кішігірім мәселелерді анықтауды білмейді.</w:t>
            </w:r>
          </w:p>
        </w:tc>
        <w:tc>
          <w:tcPr>
            <w:tcW w:w="2552" w:type="dxa"/>
            <w:tcBorders>
              <w:top w:val="single" w:sz="4" w:space="0" w:color="auto"/>
              <w:left w:val="single" w:sz="4" w:space="0" w:color="auto"/>
              <w:bottom w:val="single" w:sz="4" w:space="0" w:color="auto"/>
              <w:right w:val="single" w:sz="4" w:space="0" w:color="auto"/>
            </w:tcBorders>
          </w:tcPr>
          <w:p w14:paraId="211E7C6A" w14:textId="77777777" w:rsidR="000B75CE" w:rsidRPr="002643C0" w:rsidRDefault="000B75CE" w:rsidP="000B75CE">
            <w:pPr>
              <w:spacing w:line="240" w:lineRule="auto"/>
              <w:contextualSpacing/>
              <w:rPr>
                <w:rFonts w:ascii="Times New Roman" w:eastAsia="Calibri" w:hAnsi="Times New Roman" w:cs="Times New Roman"/>
                <w:bCs/>
                <w:color w:val="000000"/>
              </w:rPr>
            </w:pPr>
            <w:r>
              <w:rPr>
                <w:rFonts w:ascii="Times New Roman" w:eastAsia="Calibri" w:hAnsi="Times New Roman" w:cs="Times New Roman"/>
                <w:bCs/>
                <w:color w:val="000000"/>
                <w:lang w:val="kk-KZ"/>
              </w:rPr>
              <w:t>Сұрастыру реті</w:t>
            </w:r>
            <w:r w:rsidRPr="002643C0">
              <w:rPr>
                <w:rFonts w:ascii="Times New Roman" w:eastAsia="Calibri" w:hAnsi="Times New Roman" w:cs="Times New Roman"/>
                <w:bCs/>
                <w:color w:val="000000"/>
              </w:rPr>
              <w:t xml:space="preserve"> бұзылған. Оқушы </w:t>
            </w:r>
            <w:r>
              <w:rPr>
                <w:rFonts w:ascii="Times New Roman" w:eastAsia="Calibri" w:hAnsi="Times New Roman" w:cs="Times New Roman"/>
                <w:bCs/>
                <w:color w:val="000000"/>
                <w:lang w:val="kk-KZ"/>
              </w:rPr>
              <w:t xml:space="preserve">бірдей </w:t>
            </w:r>
            <w:r w:rsidRPr="002643C0">
              <w:rPr>
                <w:rFonts w:ascii="Times New Roman" w:eastAsia="Calibri" w:hAnsi="Times New Roman" w:cs="Times New Roman"/>
                <w:bCs/>
                <w:color w:val="000000"/>
              </w:rPr>
              <w:t>сұрақтарды қайталайды. Жиналған ақпарат жоғары сапалы емес және болжамды диагнозды ұсынуға мүмкіндік бермейді.</w:t>
            </w:r>
          </w:p>
          <w:p w14:paraId="2997AF06" w14:textId="77777777" w:rsidR="000B75CE" w:rsidRPr="002643C0" w:rsidRDefault="000B75CE" w:rsidP="000B75CE">
            <w:pPr>
              <w:spacing w:line="240" w:lineRule="auto"/>
              <w:contextualSpacing/>
              <w:rPr>
                <w:rFonts w:ascii="Times New Roman" w:eastAsia="Calibri" w:hAnsi="Times New Roman" w:cs="Times New Roman"/>
                <w:bCs/>
                <w:color w:val="000000"/>
              </w:rPr>
            </w:pPr>
          </w:p>
          <w:p w14:paraId="3B223BB7" w14:textId="77777777" w:rsidR="000B75CE" w:rsidRPr="002643C0" w:rsidRDefault="000B75CE" w:rsidP="000B75CE">
            <w:pPr>
              <w:spacing w:line="240" w:lineRule="auto"/>
              <w:contextualSpacing/>
              <w:rPr>
                <w:rFonts w:ascii="Times New Roman" w:eastAsia="Calibri" w:hAnsi="Times New Roman" w:cs="Times New Roman"/>
                <w:bCs/>
                <w:color w:val="000000"/>
              </w:rPr>
            </w:pPr>
          </w:p>
          <w:p w14:paraId="2B59C0B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Проблемалық парақты пайдаланбайды - негізгі және кішігірім мәселелерді анықтауды білмейді.</w:t>
            </w:r>
          </w:p>
        </w:tc>
        <w:tc>
          <w:tcPr>
            <w:tcW w:w="1812" w:type="dxa"/>
            <w:tcBorders>
              <w:top w:val="single" w:sz="4" w:space="0" w:color="auto"/>
              <w:left w:val="single" w:sz="4" w:space="0" w:color="auto"/>
              <w:bottom w:val="single" w:sz="4" w:space="0" w:color="auto"/>
              <w:right w:val="single" w:sz="4" w:space="0" w:color="auto"/>
            </w:tcBorders>
          </w:tcPr>
          <w:p w14:paraId="2D42C8CE" w14:textId="77777777" w:rsidR="000B75CE" w:rsidRPr="002643C0"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Сауалнама жүйелі түрде жүргізілмеді; студент науқастың жағдайына қатысы жоқ кездейсоқ сұрақтар қояды немесе мүлде сұрақ қоймайды;</w:t>
            </w:r>
          </w:p>
          <w:p w14:paraId="761E53A2" w14:textId="77777777" w:rsidR="000B75CE" w:rsidRPr="002643C0" w:rsidRDefault="000B75CE" w:rsidP="000B75CE">
            <w:pPr>
              <w:spacing w:line="240" w:lineRule="auto"/>
              <w:contextualSpacing/>
              <w:rPr>
                <w:rFonts w:ascii="Times New Roman" w:eastAsia="Calibri" w:hAnsi="Times New Roman" w:cs="Times New Roman"/>
                <w:bCs/>
                <w:color w:val="000000"/>
              </w:rPr>
            </w:pPr>
          </w:p>
          <w:p w14:paraId="047B750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Проблемалық парақты пайдаланбайды - негізгі және кішігірім мәселелерді анықтауды білмейді.</w:t>
            </w:r>
          </w:p>
        </w:tc>
      </w:tr>
      <w:tr w:rsidR="000B75CE" w:rsidRPr="008936C7" w14:paraId="64021434" w14:textId="77777777" w:rsidTr="000B75CE">
        <w:trPr>
          <w:trHeight w:val="20"/>
        </w:trPr>
        <w:tc>
          <w:tcPr>
            <w:tcW w:w="567" w:type="dxa"/>
            <w:tcBorders>
              <w:left w:val="single" w:sz="4" w:space="0" w:color="auto"/>
              <w:bottom w:val="single" w:sz="4" w:space="0" w:color="auto"/>
              <w:right w:val="single" w:sz="4" w:space="0" w:color="auto"/>
            </w:tcBorders>
            <w:vAlign w:val="center"/>
          </w:tcPr>
          <w:p w14:paraId="6D04C3B2"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t>3</w:t>
            </w:r>
          </w:p>
        </w:tc>
        <w:tc>
          <w:tcPr>
            <w:tcW w:w="2665" w:type="dxa"/>
            <w:tcBorders>
              <w:top w:val="single" w:sz="4" w:space="0" w:color="auto"/>
              <w:left w:val="single" w:sz="4" w:space="0" w:color="auto"/>
              <w:bottom w:val="single" w:sz="4" w:space="0" w:color="auto"/>
              <w:right w:val="single" w:sz="4" w:space="0" w:color="auto"/>
            </w:tcBorders>
          </w:tcPr>
          <w:p w14:paraId="6AD474B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Пациенттермен сұхбаттасу уақытын басқару. Жағдайды бақылау.</w:t>
            </w:r>
          </w:p>
        </w:tc>
        <w:tc>
          <w:tcPr>
            <w:tcW w:w="2835" w:type="dxa"/>
            <w:tcBorders>
              <w:top w:val="single" w:sz="4" w:space="0" w:color="auto"/>
              <w:left w:val="single" w:sz="4" w:space="0" w:color="auto"/>
              <w:bottom w:val="single" w:sz="4" w:space="0" w:color="auto"/>
              <w:right w:val="single" w:sz="4" w:space="0" w:color="auto"/>
            </w:tcBorders>
          </w:tcPr>
          <w:p w14:paraId="738F078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Пациентпен сұхбаттасуға кететін ең аз топ уақыты. Студент өзіне сенімді, жағдайды толығымен бақылап, оны басқарады. Науқас қанағаттанған.</w:t>
            </w:r>
          </w:p>
        </w:tc>
        <w:tc>
          <w:tcPr>
            <w:tcW w:w="2722" w:type="dxa"/>
            <w:tcBorders>
              <w:top w:val="single" w:sz="4" w:space="0" w:color="auto"/>
              <w:left w:val="single" w:sz="4" w:space="0" w:color="auto"/>
              <w:bottom w:val="single" w:sz="4" w:space="0" w:color="auto"/>
              <w:right w:val="single" w:sz="4" w:space="0" w:color="auto"/>
            </w:tcBorders>
          </w:tcPr>
          <w:p w14:paraId="51204E3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Сауалнама өте тез аяқталды. Оқушы өзіне сенімді және жағдайды бақылайды. Науқас қанағаттанған</w:t>
            </w:r>
          </w:p>
        </w:tc>
        <w:tc>
          <w:tcPr>
            <w:tcW w:w="1984" w:type="dxa"/>
            <w:tcBorders>
              <w:top w:val="single" w:sz="4" w:space="0" w:color="auto"/>
              <w:left w:val="single" w:sz="4" w:space="0" w:color="auto"/>
              <w:bottom w:val="single" w:sz="4" w:space="0" w:color="auto"/>
              <w:right w:val="single" w:sz="4" w:space="0" w:color="auto"/>
            </w:tcBorders>
          </w:tcPr>
          <w:p w14:paraId="5F653FD0"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 xml:space="preserve">Науқаспен әңгімелесу уақыты кешіктіріледі, бірақ науқасқа ыңғайсыздық тудырмайды. Студент өзінің байсалдылығын жоғалтпайды. </w:t>
            </w:r>
            <w:r w:rsidRPr="002643C0">
              <w:rPr>
                <w:rFonts w:ascii="Times New Roman" w:eastAsia="Calibri" w:hAnsi="Times New Roman" w:cs="Times New Roman"/>
                <w:bCs/>
                <w:color w:val="000000"/>
              </w:rPr>
              <w:lastRenderedPageBreak/>
              <w:t>Науқас тарапынан теріс әсер жоқ.</w:t>
            </w:r>
          </w:p>
        </w:tc>
        <w:tc>
          <w:tcPr>
            <w:tcW w:w="2552" w:type="dxa"/>
            <w:tcBorders>
              <w:top w:val="single" w:sz="4" w:space="0" w:color="auto"/>
              <w:left w:val="single" w:sz="4" w:space="0" w:color="auto"/>
              <w:bottom w:val="single" w:sz="4" w:space="0" w:color="auto"/>
              <w:right w:val="single" w:sz="4" w:space="0" w:color="auto"/>
            </w:tcBorders>
          </w:tcPr>
          <w:p w14:paraId="4A4DF25E"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 xml:space="preserve"> </w:t>
            </w:r>
            <w:r w:rsidRPr="002643C0">
              <w:rPr>
                <w:rFonts w:ascii="Times New Roman" w:eastAsia="Calibri" w:hAnsi="Times New Roman" w:cs="Times New Roman"/>
                <w:bCs/>
                <w:color w:val="000000"/>
              </w:rPr>
              <w:t>Ұзақ сауалнама, студент уақытты босқа өткізеді. Науқас ұзақ сұрақ қою арқылы ыңғайсыздықты білдіреді. Студент өзіне сенімді емес, науқаспен қарым-қатынас жасағанда адасып қалады.</w:t>
            </w:r>
          </w:p>
        </w:tc>
        <w:tc>
          <w:tcPr>
            <w:tcW w:w="1812" w:type="dxa"/>
            <w:tcBorders>
              <w:top w:val="single" w:sz="4" w:space="0" w:color="auto"/>
              <w:left w:val="single" w:sz="4" w:space="0" w:color="auto"/>
              <w:bottom w:val="single" w:sz="4" w:space="0" w:color="auto"/>
              <w:right w:val="single" w:sz="4" w:space="0" w:color="auto"/>
            </w:tcBorders>
          </w:tcPr>
          <w:p w14:paraId="2B57D7E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643C0">
              <w:rPr>
                <w:rFonts w:ascii="Times New Roman" w:eastAsia="Calibri" w:hAnsi="Times New Roman" w:cs="Times New Roman"/>
                <w:bCs/>
                <w:color w:val="000000"/>
              </w:rPr>
              <w:t xml:space="preserve">Сауалнама маңызды ақпаратты анықтаусыз аяқталды. Сауалнама тым ұзаққа созылады және қарым-қатынас атмосферасы </w:t>
            </w:r>
            <w:r w:rsidRPr="002643C0">
              <w:rPr>
                <w:rFonts w:ascii="Times New Roman" w:eastAsia="Calibri" w:hAnsi="Times New Roman" w:cs="Times New Roman"/>
                <w:bCs/>
                <w:color w:val="000000"/>
              </w:rPr>
              <w:lastRenderedPageBreak/>
              <w:t>теріс. Науқаспен мүмкін қақтығыс.</w:t>
            </w:r>
          </w:p>
        </w:tc>
      </w:tr>
      <w:tr w:rsidR="000B75CE" w:rsidRPr="008936C7" w14:paraId="7C605FDC" w14:textId="77777777" w:rsidTr="000B75CE">
        <w:trPr>
          <w:trHeight w:val="20"/>
        </w:trPr>
        <w:tc>
          <w:tcPr>
            <w:tcW w:w="15137" w:type="dxa"/>
            <w:gridSpan w:val="7"/>
            <w:tcBorders>
              <w:top w:val="single" w:sz="4" w:space="0" w:color="auto"/>
              <w:left w:val="single" w:sz="4" w:space="0" w:color="auto"/>
              <w:bottom w:val="single" w:sz="4" w:space="0" w:color="auto"/>
              <w:right w:val="single" w:sz="4" w:space="0" w:color="auto"/>
            </w:tcBorders>
            <w:vAlign w:val="center"/>
          </w:tcPr>
          <w:p w14:paraId="3ECDE895" w14:textId="77777777" w:rsidR="000B75CE" w:rsidRPr="008936C7" w:rsidRDefault="000B75CE" w:rsidP="000B75CE">
            <w:pPr>
              <w:spacing w:line="240" w:lineRule="auto"/>
              <w:contextualSpacing/>
              <w:jc w:val="center"/>
              <w:rPr>
                <w:rFonts w:ascii="Times New Roman" w:eastAsia="Calibri" w:hAnsi="Times New Roman" w:cs="Times New Roman"/>
                <w:b/>
                <w:color w:val="000000"/>
              </w:rPr>
            </w:pPr>
            <w:r>
              <w:rPr>
                <w:rFonts w:ascii="Times New Roman" w:eastAsia="Calibri" w:hAnsi="Times New Roman" w:cs="Times New Roman"/>
                <w:b/>
                <w:color w:val="000000"/>
                <w:lang w:val="kk-KZ"/>
              </w:rPr>
              <w:lastRenderedPageBreak/>
              <w:t>НАУҚАСТЫ</w:t>
            </w:r>
            <w:r w:rsidRPr="00BE1708">
              <w:rPr>
                <w:rFonts w:ascii="Times New Roman" w:eastAsia="Calibri" w:hAnsi="Times New Roman" w:cs="Times New Roman"/>
                <w:b/>
                <w:color w:val="000000"/>
              </w:rPr>
              <w:t xml:space="preserve"> ФИЗИКАЛЫҚ ҚАРАУ</w:t>
            </w:r>
          </w:p>
        </w:tc>
      </w:tr>
      <w:tr w:rsidR="000B75CE" w:rsidRPr="008936C7" w14:paraId="0ABFD5EE" w14:textId="77777777" w:rsidTr="000B75CE">
        <w:trPr>
          <w:trHeight w:val="20"/>
        </w:trPr>
        <w:tc>
          <w:tcPr>
            <w:tcW w:w="567" w:type="dxa"/>
            <w:vMerge w:val="restart"/>
            <w:tcBorders>
              <w:top w:val="single" w:sz="4" w:space="0" w:color="auto"/>
              <w:left w:val="single" w:sz="4" w:space="0" w:color="auto"/>
              <w:right w:val="single" w:sz="4" w:space="0" w:color="auto"/>
            </w:tcBorders>
            <w:vAlign w:val="center"/>
          </w:tcPr>
          <w:p w14:paraId="184A82EB"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vMerge w:val="restart"/>
            <w:tcBorders>
              <w:top w:val="single" w:sz="4" w:space="0" w:color="auto"/>
              <w:left w:val="single" w:sz="4" w:space="0" w:color="auto"/>
              <w:right w:val="single" w:sz="4" w:space="0" w:color="auto"/>
            </w:tcBorders>
          </w:tcPr>
          <w:p w14:paraId="7D8D3EEB" w14:textId="77777777" w:rsidR="000B75CE" w:rsidRPr="008936C7" w:rsidRDefault="000B75CE" w:rsidP="000B75CE">
            <w:pPr>
              <w:spacing w:line="240" w:lineRule="auto"/>
              <w:contextualSpacing/>
              <w:rPr>
                <w:rFonts w:ascii="Times New Roman" w:eastAsia="Calibri"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tcPr>
          <w:p w14:paraId="2EB3BD80"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
                <w:bCs/>
                <w:color w:val="000000"/>
              </w:rPr>
              <w:t>10</w:t>
            </w:r>
          </w:p>
        </w:tc>
        <w:tc>
          <w:tcPr>
            <w:tcW w:w="2722" w:type="dxa"/>
            <w:tcBorders>
              <w:top w:val="single" w:sz="4" w:space="0" w:color="auto"/>
              <w:left w:val="single" w:sz="4" w:space="0" w:color="auto"/>
              <w:bottom w:val="single" w:sz="4" w:space="0" w:color="auto"/>
              <w:right w:val="single" w:sz="4" w:space="0" w:color="auto"/>
            </w:tcBorders>
          </w:tcPr>
          <w:p w14:paraId="4079A25B"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
                <w:bCs/>
                <w:color w:val="000000"/>
              </w:rPr>
              <w:t>8</w:t>
            </w:r>
          </w:p>
        </w:tc>
        <w:tc>
          <w:tcPr>
            <w:tcW w:w="1984" w:type="dxa"/>
            <w:tcBorders>
              <w:top w:val="single" w:sz="4" w:space="0" w:color="auto"/>
              <w:left w:val="single" w:sz="4" w:space="0" w:color="auto"/>
              <w:bottom w:val="single" w:sz="4" w:space="0" w:color="auto"/>
              <w:right w:val="single" w:sz="4" w:space="0" w:color="auto"/>
            </w:tcBorders>
          </w:tcPr>
          <w:p w14:paraId="15564225"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
                <w:bCs/>
                <w:color w:val="000000"/>
              </w:rPr>
              <w:t>6</w:t>
            </w:r>
          </w:p>
        </w:tc>
        <w:tc>
          <w:tcPr>
            <w:tcW w:w="2552" w:type="dxa"/>
            <w:tcBorders>
              <w:top w:val="single" w:sz="4" w:space="0" w:color="auto"/>
              <w:left w:val="single" w:sz="4" w:space="0" w:color="auto"/>
              <w:bottom w:val="single" w:sz="4" w:space="0" w:color="auto"/>
              <w:right w:val="single" w:sz="4" w:space="0" w:color="auto"/>
            </w:tcBorders>
          </w:tcPr>
          <w:p w14:paraId="29344B0D"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
                <w:bCs/>
                <w:color w:val="000000"/>
              </w:rPr>
              <w:t>4</w:t>
            </w:r>
          </w:p>
        </w:tc>
        <w:tc>
          <w:tcPr>
            <w:tcW w:w="1812" w:type="dxa"/>
            <w:tcBorders>
              <w:top w:val="single" w:sz="4" w:space="0" w:color="auto"/>
              <w:left w:val="single" w:sz="4" w:space="0" w:color="auto"/>
              <w:bottom w:val="single" w:sz="4" w:space="0" w:color="auto"/>
              <w:right w:val="single" w:sz="4" w:space="0" w:color="auto"/>
            </w:tcBorders>
          </w:tcPr>
          <w:p w14:paraId="563001BF"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
                <w:bCs/>
                <w:color w:val="000000"/>
              </w:rPr>
              <w:t>2</w:t>
            </w:r>
          </w:p>
        </w:tc>
      </w:tr>
      <w:tr w:rsidR="000B75CE" w:rsidRPr="008936C7" w14:paraId="748E1A9D" w14:textId="77777777" w:rsidTr="000B75CE">
        <w:trPr>
          <w:trHeight w:val="374"/>
        </w:trPr>
        <w:tc>
          <w:tcPr>
            <w:tcW w:w="567" w:type="dxa"/>
            <w:vMerge/>
            <w:tcBorders>
              <w:left w:val="single" w:sz="4" w:space="0" w:color="auto"/>
              <w:bottom w:val="single" w:sz="4" w:space="0" w:color="auto"/>
              <w:right w:val="single" w:sz="4" w:space="0" w:color="auto"/>
            </w:tcBorders>
            <w:vAlign w:val="center"/>
          </w:tcPr>
          <w:p w14:paraId="7C7EC142"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vMerge/>
            <w:tcBorders>
              <w:left w:val="single" w:sz="4" w:space="0" w:color="auto"/>
              <w:bottom w:val="single" w:sz="4" w:space="0" w:color="auto"/>
              <w:right w:val="single" w:sz="4" w:space="0" w:color="auto"/>
            </w:tcBorders>
          </w:tcPr>
          <w:p w14:paraId="25C8EADA" w14:textId="77777777" w:rsidR="000B75CE" w:rsidRPr="008936C7" w:rsidRDefault="000B75CE" w:rsidP="000B75CE">
            <w:pPr>
              <w:spacing w:line="240" w:lineRule="auto"/>
              <w:contextualSpacing/>
              <w:rPr>
                <w:rFonts w:ascii="Times New Roman" w:eastAsia="Calibri"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14:paraId="27E67A00"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Pr>
                <w:rFonts w:ascii="Times New Roman" w:eastAsia="Calibri" w:hAnsi="Times New Roman" w:cs="Times New Roman"/>
                <w:b/>
                <w:bCs/>
                <w:i/>
                <w:color w:val="000000"/>
                <w:lang w:val="kk-KZ"/>
              </w:rPr>
              <w:t xml:space="preserve">Өте жақсы </w:t>
            </w:r>
          </w:p>
        </w:tc>
        <w:tc>
          <w:tcPr>
            <w:tcW w:w="2722" w:type="dxa"/>
            <w:tcBorders>
              <w:top w:val="single" w:sz="4" w:space="0" w:color="auto"/>
              <w:left w:val="single" w:sz="4" w:space="0" w:color="auto"/>
              <w:bottom w:val="single" w:sz="4" w:space="0" w:color="auto"/>
              <w:right w:val="single" w:sz="4" w:space="0" w:color="auto"/>
            </w:tcBorders>
            <w:vAlign w:val="center"/>
          </w:tcPr>
          <w:p w14:paraId="4FE30C72"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Pr>
                <w:rFonts w:ascii="Times New Roman" w:eastAsia="Calibri" w:hAnsi="Times New Roman" w:cs="Times New Roman"/>
                <w:b/>
                <w:bCs/>
                <w:i/>
                <w:iCs/>
                <w:lang w:val="kk-KZ"/>
              </w:rPr>
              <w:t>Орташадан жоғары</w:t>
            </w:r>
          </w:p>
        </w:tc>
        <w:tc>
          <w:tcPr>
            <w:tcW w:w="1984" w:type="dxa"/>
            <w:tcBorders>
              <w:top w:val="single" w:sz="4" w:space="0" w:color="auto"/>
              <w:left w:val="single" w:sz="4" w:space="0" w:color="auto"/>
              <w:bottom w:val="single" w:sz="4" w:space="0" w:color="auto"/>
              <w:right w:val="single" w:sz="4" w:space="0" w:color="auto"/>
            </w:tcBorders>
            <w:vAlign w:val="center"/>
          </w:tcPr>
          <w:p w14:paraId="54613EF7"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Pr>
                <w:rFonts w:ascii="Times New Roman" w:eastAsia="Calibri" w:hAnsi="Times New Roman" w:cs="Times New Roman"/>
                <w:b/>
                <w:bCs/>
                <w:i/>
                <w:iCs/>
                <w:lang w:val="kk-KZ"/>
              </w:rPr>
              <w:t xml:space="preserve">Орташа </w:t>
            </w:r>
          </w:p>
        </w:tc>
        <w:tc>
          <w:tcPr>
            <w:tcW w:w="2552" w:type="dxa"/>
            <w:tcBorders>
              <w:top w:val="single" w:sz="4" w:space="0" w:color="auto"/>
              <w:left w:val="single" w:sz="4" w:space="0" w:color="auto"/>
              <w:bottom w:val="single" w:sz="4" w:space="0" w:color="auto"/>
              <w:right w:val="single" w:sz="4" w:space="0" w:color="auto"/>
            </w:tcBorders>
            <w:vAlign w:val="center"/>
          </w:tcPr>
          <w:p w14:paraId="31B9637F"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Pr>
                <w:rFonts w:ascii="Times New Roman" w:eastAsia="Calibri" w:hAnsi="Times New Roman" w:cs="Times New Roman"/>
                <w:b/>
                <w:bCs/>
                <w:i/>
                <w:iCs/>
                <w:lang w:val="kk-KZ"/>
              </w:rPr>
              <w:t>Дұрыстауды қажет еткді</w:t>
            </w:r>
          </w:p>
        </w:tc>
        <w:tc>
          <w:tcPr>
            <w:tcW w:w="1812" w:type="dxa"/>
            <w:tcBorders>
              <w:top w:val="single" w:sz="4" w:space="0" w:color="auto"/>
              <w:left w:val="single" w:sz="4" w:space="0" w:color="auto"/>
              <w:bottom w:val="single" w:sz="4" w:space="0" w:color="auto"/>
              <w:right w:val="single" w:sz="4" w:space="0" w:color="auto"/>
            </w:tcBorders>
            <w:vAlign w:val="center"/>
          </w:tcPr>
          <w:p w14:paraId="302AC9D7"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Pr>
                <w:rFonts w:ascii="Times New Roman" w:eastAsia="Calibri" w:hAnsi="Times New Roman" w:cs="Times New Roman"/>
                <w:b/>
                <w:bCs/>
                <w:i/>
                <w:iCs/>
                <w:lang w:val="kk-KZ"/>
              </w:rPr>
              <w:t>Қ</w:t>
            </w:r>
            <w:r w:rsidRPr="000B4143">
              <w:rPr>
                <w:rFonts w:ascii="Times New Roman" w:eastAsia="Calibri" w:hAnsi="Times New Roman" w:cs="Times New Roman"/>
                <w:b/>
                <w:bCs/>
                <w:i/>
                <w:iCs/>
              </w:rPr>
              <w:t>абылданбайды</w:t>
            </w:r>
          </w:p>
        </w:tc>
      </w:tr>
      <w:tr w:rsidR="000B75CE" w:rsidRPr="008936C7" w14:paraId="4A331B4D"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A9FED41"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t>4</w:t>
            </w:r>
          </w:p>
        </w:tc>
        <w:tc>
          <w:tcPr>
            <w:tcW w:w="2665" w:type="dxa"/>
            <w:tcBorders>
              <w:top w:val="single" w:sz="4" w:space="0" w:color="auto"/>
              <w:left w:val="single" w:sz="4" w:space="0" w:color="auto"/>
              <w:bottom w:val="single" w:sz="4" w:space="0" w:color="auto"/>
              <w:right w:val="single" w:sz="4" w:space="0" w:color="auto"/>
            </w:tcBorders>
          </w:tcPr>
          <w:p w14:paraId="345D7F9A" w14:textId="77777777" w:rsidR="000B75CE" w:rsidRPr="008936C7" w:rsidRDefault="000B75CE" w:rsidP="000B75CE">
            <w:pPr>
              <w:spacing w:line="240" w:lineRule="auto"/>
              <w:contextualSpacing/>
              <w:rPr>
                <w:rFonts w:ascii="Times New Roman" w:eastAsia="Calibri" w:hAnsi="Times New Roman" w:cs="Times New Roman"/>
                <w:color w:val="000000"/>
              </w:rPr>
            </w:pPr>
            <w:r w:rsidRPr="00BE1708">
              <w:rPr>
                <w:rFonts w:ascii="Times New Roman" w:eastAsia="Calibri" w:hAnsi="Times New Roman" w:cs="Times New Roman"/>
                <w:bCs/>
                <w:color w:val="000000"/>
              </w:rPr>
              <w:t>Науқасты физикалық тексеру кезінде коммуникация дағдылары</w:t>
            </w:r>
          </w:p>
        </w:tc>
        <w:tc>
          <w:tcPr>
            <w:tcW w:w="2835" w:type="dxa"/>
            <w:tcBorders>
              <w:top w:val="single" w:sz="4" w:space="0" w:color="auto"/>
              <w:left w:val="single" w:sz="4" w:space="0" w:color="auto"/>
              <w:bottom w:val="single" w:sz="4" w:space="0" w:color="auto"/>
              <w:right w:val="single" w:sz="4" w:space="0" w:color="auto"/>
            </w:tcBorders>
          </w:tcPr>
          <w:p w14:paraId="01F4F82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E1708">
              <w:rPr>
                <w:rFonts w:ascii="Times New Roman" w:eastAsia="Calibri" w:hAnsi="Times New Roman" w:cs="Times New Roman"/>
                <w:bCs/>
                <w:color w:val="000000"/>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2722" w:type="dxa"/>
            <w:tcBorders>
              <w:top w:val="single" w:sz="4" w:space="0" w:color="auto"/>
              <w:left w:val="single" w:sz="4" w:space="0" w:color="auto"/>
              <w:bottom w:val="single" w:sz="4" w:space="0" w:color="auto"/>
              <w:right w:val="single" w:sz="4" w:space="0" w:color="auto"/>
            </w:tcBorders>
          </w:tcPr>
          <w:p w14:paraId="2DE00B3E"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E1708">
              <w:rPr>
                <w:rFonts w:ascii="Times New Roman" w:eastAsia="Calibri" w:hAnsi="Times New Roman" w:cs="Times New Roman"/>
                <w:bCs/>
                <w:color w:val="000000"/>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1984" w:type="dxa"/>
            <w:tcBorders>
              <w:top w:val="single" w:sz="4" w:space="0" w:color="auto"/>
              <w:left w:val="single" w:sz="4" w:space="0" w:color="auto"/>
              <w:bottom w:val="single" w:sz="4" w:space="0" w:color="auto"/>
              <w:right w:val="single" w:sz="4" w:space="0" w:color="auto"/>
            </w:tcBorders>
          </w:tcPr>
          <w:p w14:paraId="071C09A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E1708">
              <w:rPr>
                <w:rFonts w:ascii="Times New Roman" w:eastAsia="Calibri" w:hAnsi="Times New Roman" w:cs="Times New Roman"/>
                <w:bCs/>
                <w:color w:val="000000"/>
              </w:rPr>
              <w:t>Науқастың (немесе туыстарының, ата-анасының, қамқоршыларының) физикалық тексеру жүргізуге келісімін сұрады. Науқасқа нені және қалай тексеретінін түсіндірді (мысалы, мен сіздің өкпеңізді стетоскоппен тыңдаймын, асқазаныңызды қолыммен тексеремін)</w:t>
            </w:r>
          </w:p>
        </w:tc>
        <w:tc>
          <w:tcPr>
            <w:tcW w:w="2552" w:type="dxa"/>
            <w:tcBorders>
              <w:top w:val="single" w:sz="4" w:space="0" w:color="auto"/>
              <w:left w:val="single" w:sz="4" w:space="0" w:color="auto"/>
              <w:bottom w:val="single" w:sz="4" w:space="0" w:color="auto"/>
              <w:right w:val="single" w:sz="4" w:space="0" w:color="auto"/>
            </w:tcBorders>
          </w:tcPr>
          <w:p w14:paraId="59AB9BD1"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E1708">
              <w:rPr>
                <w:rFonts w:ascii="Times New Roman" w:eastAsia="Calibri" w:hAnsi="Times New Roman" w:cs="Times New Roman"/>
                <w:bCs/>
                <w:color w:val="000000"/>
              </w:rPr>
              <w:t>Науқастың (немесе туыстарының, ата-анасының, қамқоршыларының) физикалық тексеру жүргізуге келісімін сұрады.</w:t>
            </w:r>
          </w:p>
        </w:tc>
        <w:tc>
          <w:tcPr>
            <w:tcW w:w="1812" w:type="dxa"/>
            <w:tcBorders>
              <w:top w:val="single" w:sz="4" w:space="0" w:color="auto"/>
              <w:left w:val="single" w:sz="4" w:space="0" w:color="auto"/>
              <w:bottom w:val="single" w:sz="4" w:space="0" w:color="auto"/>
              <w:right w:val="single" w:sz="4" w:space="0" w:color="auto"/>
            </w:tcBorders>
          </w:tcPr>
          <w:p w14:paraId="278591B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E1708">
              <w:rPr>
                <w:rFonts w:ascii="Times New Roman" w:eastAsia="Calibri" w:hAnsi="Times New Roman" w:cs="Times New Roman"/>
                <w:bCs/>
                <w:color w:val="000000"/>
              </w:rPr>
              <w:t>Науқастың денесімен алдын ала келісімсіз жанасу.</w:t>
            </w:r>
          </w:p>
        </w:tc>
      </w:tr>
      <w:tr w:rsidR="000B75CE" w:rsidRPr="008936C7" w14:paraId="15560FDC" w14:textId="77777777" w:rsidTr="000B75CE">
        <w:trPr>
          <w:trHeight w:val="20"/>
        </w:trPr>
        <w:tc>
          <w:tcPr>
            <w:tcW w:w="567" w:type="dxa"/>
            <w:vMerge w:val="restart"/>
            <w:tcBorders>
              <w:top w:val="single" w:sz="4" w:space="0" w:color="auto"/>
              <w:left w:val="single" w:sz="4" w:space="0" w:color="auto"/>
              <w:right w:val="single" w:sz="4" w:space="0" w:color="auto"/>
            </w:tcBorders>
            <w:vAlign w:val="center"/>
          </w:tcPr>
          <w:p w14:paraId="25AB374F"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t>5</w:t>
            </w:r>
          </w:p>
        </w:tc>
        <w:tc>
          <w:tcPr>
            <w:tcW w:w="2665" w:type="dxa"/>
            <w:tcBorders>
              <w:top w:val="single" w:sz="4" w:space="0" w:color="auto"/>
              <w:left w:val="single" w:sz="4" w:space="0" w:color="auto"/>
              <w:bottom w:val="single" w:sz="4" w:space="0" w:color="auto"/>
              <w:right w:val="single" w:sz="4" w:space="0" w:color="auto"/>
            </w:tcBorders>
          </w:tcPr>
          <w:p w14:paraId="34759F7A" w14:textId="77777777" w:rsidR="000B75CE" w:rsidRPr="008936C7" w:rsidRDefault="000B75CE" w:rsidP="000B75CE">
            <w:pPr>
              <w:spacing w:line="240" w:lineRule="auto"/>
              <w:contextualSpacing/>
              <w:rPr>
                <w:rFonts w:ascii="Times New Roman" w:eastAsia="Calibri" w:hAnsi="Times New Roman" w:cs="Times New Roman"/>
                <w:color w:val="000000"/>
              </w:rPr>
            </w:pPr>
            <w:r w:rsidRPr="0015073A">
              <w:rPr>
                <w:rFonts w:ascii="Times New Roman" w:eastAsia="Calibri" w:hAnsi="Times New Roman" w:cs="Times New Roman"/>
                <w:bCs/>
                <w:color w:val="000000"/>
              </w:rPr>
              <w:t>Глазго шкаласы бойынша науқастың сана деңгейін бағалау.</w:t>
            </w:r>
          </w:p>
        </w:tc>
        <w:tc>
          <w:tcPr>
            <w:tcW w:w="2835" w:type="dxa"/>
            <w:tcBorders>
              <w:top w:val="single" w:sz="4" w:space="0" w:color="auto"/>
              <w:left w:val="single" w:sz="4" w:space="0" w:color="auto"/>
              <w:bottom w:val="single" w:sz="4" w:space="0" w:color="auto"/>
              <w:right w:val="single" w:sz="4" w:space="0" w:color="auto"/>
            </w:tcBorders>
            <w:vAlign w:val="center"/>
          </w:tcPr>
          <w:p w14:paraId="1F73D3A1"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5073A">
              <w:rPr>
                <w:rFonts w:ascii="Times New Roman" w:eastAsia="Calibri" w:hAnsi="Times New Roman" w:cs="Times New Roman"/>
                <w:bCs/>
                <w:color w:val="000000"/>
              </w:rPr>
              <w:t>Шкаладағы ұпайларды дұрыс есептеді. Сана деңгейін көрсету үшін медициналық терминологияны дұрыс қолданады.</w:t>
            </w:r>
          </w:p>
        </w:tc>
        <w:tc>
          <w:tcPr>
            <w:tcW w:w="2722" w:type="dxa"/>
            <w:tcBorders>
              <w:top w:val="single" w:sz="4" w:space="0" w:color="auto"/>
              <w:left w:val="single" w:sz="4" w:space="0" w:color="auto"/>
              <w:bottom w:val="single" w:sz="4" w:space="0" w:color="auto"/>
              <w:right w:val="single" w:sz="4" w:space="0" w:color="auto"/>
            </w:tcBorders>
            <w:vAlign w:val="center"/>
          </w:tcPr>
          <w:p w14:paraId="398A85D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5073A">
              <w:rPr>
                <w:rFonts w:ascii="Times New Roman" w:eastAsia="Calibri" w:hAnsi="Times New Roman" w:cs="Times New Roman"/>
                <w:bCs/>
                <w:color w:val="000000"/>
              </w:rPr>
              <w:t>Шкаладағы ұпайларды дұрыс есептеді. Сана деңгейін көрсету үшін медициналық терминологияны дұрыс қолданады.</w:t>
            </w:r>
          </w:p>
        </w:tc>
        <w:tc>
          <w:tcPr>
            <w:tcW w:w="1984" w:type="dxa"/>
            <w:tcBorders>
              <w:top w:val="single" w:sz="4" w:space="0" w:color="auto"/>
              <w:left w:val="single" w:sz="4" w:space="0" w:color="auto"/>
              <w:bottom w:val="single" w:sz="4" w:space="0" w:color="auto"/>
              <w:right w:val="single" w:sz="4" w:space="0" w:color="auto"/>
            </w:tcBorders>
            <w:vAlign w:val="center"/>
          </w:tcPr>
          <w:p w14:paraId="123CF4A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5073A">
              <w:rPr>
                <w:rFonts w:ascii="Times New Roman" w:eastAsia="Calibri" w:hAnsi="Times New Roman" w:cs="Times New Roman"/>
                <w:bCs/>
                <w:color w:val="000000"/>
              </w:rPr>
              <w:t>Шкала бойынша бағалаудағы қате 2 баллдан аспайды. Сана деңгейін көрсететін терминологияны біледі.</w:t>
            </w:r>
          </w:p>
        </w:tc>
        <w:tc>
          <w:tcPr>
            <w:tcW w:w="2552" w:type="dxa"/>
            <w:tcBorders>
              <w:top w:val="single" w:sz="4" w:space="0" w:color="auto"/>
              <w:left w:val="single" w:sz="4" w:space="0" w:color="auto"/>
              <w:bottom w:val="single" w:sz="4" w:space="0" w:color="auto"/>
              <w:right w:val="single" w:sz="4" w:space="0" w:color="auto"/>
            </w:tcBorders>
            <w:vAlign w:val="center"/>
          </w:tcPr>
          <w:p w14:paraId="47826DF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5073A">
              <w:rPr>
                <w:rFonts w:ascii="Times New Roman" w:eastAsia="Calibri" w:hAnsi="Times New Roman" w:cs="Times New Roman"/>
                <w:bCs/>
                <w:color w:val="000000"/>
              </w:rPr>
              <w:t>Шкаласы бойынша бағалаудағы қате 3 баллдан жоғары. Медициналық терминологияда шатасады.</w:t>
            </w:r>
          </w:p>
        </w:tc>
        <w:tc>
          <w:tcPr>
            <w:tcW w:w="1812" w:type="dxa"/>
            <w:tcBorders>
              <w:top w:val="single" w:sz="4" w:space="0" w:color="auto"/>
              <w:left w:val="single" w:sz="4" w:space="0" w:color="auto"/>
              <w:bottom w:val="single" w:sz="4" w:space="0" w:color="auto"/>
              <w:right w:val="single" w:sz="4" w:space="0" w:color="auto"/>
            </w:tcBorders>
            <w:vAlign w:val="center"/>
          </w:tcPr>
          <w:p w14:paraId="71C107D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5073A">
              <w:rPr>
                <w:rFonts w:ascii="Times New Roman" w:eastAsia="Calibri" w:hAnsi="Times New Roman" w:cs="Times New Roman"/>
                <w:bCs/>
                <w:color w:val="000000"/>
              </w:rPr>
              <w:t>Глазго шкаласы критерийлерін білмейді. Оны пайдалану мүмкін емес. Сана деңгейінің дифференциациясын білмейді.</w:t>
            </w:r>
          </w:p>
        </w:tc>
      </w:tr>
      <w:tr w:rsidR="000B75CE" w:rsidRPr="008936C7" w14:paraId="0709CD34" w14:textId="77777777" w:rsidTr="000B75CE">
        <w:trPr>
          <w:trHeight w:val="20"/>
        </w:trPr>
        <w:tc>
          <w:tcPr>
            <w:tcW w:w="567" w:type="dxa"/>
            <w:vMerge/>
            <w:tcBorders>
              <w:left w:val="single" w:sz="4" w:space="0" w:color="auto"/>
              <w:bottom w:val="single" w:sz="4" w:space="0" w:color="auto"/>
              <w:right w:val="single" w:sz="4" w:space="0" w:color="auto"/>
            </w:tcBorders>
            <w:vAlign w:val="center"/>
          </w:tcPr>
          <w:p w14:paraId="21AB151C"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tcPr>
          <w:p w14:paraId="3B5590C3" w14:textId="77777777" w:rsidR="000B75CE" w:rsidRPr="008936C7" w:rsidRDefault="000B75CE" w:rsidP="000B75CE">
            <w:pPr>
              <w:spacing w:line="240" w:lineRule="auto"/>
              <w:contextualSpacing/>
              <w:rPr>
                <w:rFonts w:ascii="Times New Roman" w:eastAsia="Calibri" w:hAnsi="Times New Roman" w:cs="Times New Roman"/>
                <w:color w:val="000000"/>
              </w:rPr>
            </w:pPr>
            <w:r w:rsidRPr="00933A86">
              <w:rPr>
                <w:rFonts w:ascii="Times New Roman" w:eastAsia="Calibri" w:hAnsi="Times New Roman" w:cs="Times New Roman"/>
                <w:color w:val="000000"/>
              </w:rPr>
              <w:t xml:space="preserve">Науқастың өмірлік көрсеткіштерін бағалау – </w:t>
            </w:r>
            <w:r w:rsidRPr="00933A86">
              <w:rPr>
                <w:rFonts w:ascii="Times New Roman" w:eastAsia="Calibri" w:hAnsi="Times New Roman" w:cs="Times New Roman"/>
                <w:color w:val="000000"/>
              </w:rPr>
              <w:lastRenderedPageBreak/>
              <w:t>жүрек соғу жиілігі, тыныс алу жиілігі, қан қысымы, дене температурасы, дене салмағының индексі.</w:t>
            </w:r>
          </w:p>
        </w:tc>
        <w:tc>
          <w:tcPr>
            <w:tcW w:w="2835" w:type="dxa"/>
            <w:tcBorders>
              <w:top w:val="single" w:sz="4" w:space="0" w:color="auto"/>
              <w:left w:val="single" w:sz="4" w:space="0" w:color="auto"/>
              <w:bottom w:val="single" w:sz="4" w:space="0" w:color="auto"/>
              <w:right w:val="single" w:sz="4" w:space="0" w:color="auto"/>
            </w:tcBorders>
          </w:tcPr>
          <w:p w14:paraId="5C9F6E8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 xml:space="preserve">Өмірлік маңызды көрсеткіштерді техникалық </w:t>
            </w:r>
            <w:r w:rsidRPr="00933A86">
              <w:rPr>
                <w:rFonts w:ascii="Times New Roman" w:eastAsia="Calibri" w:hAnsi="Times New Roman" w:cs="Times New Roman"/>
                <w:bCs/>
                <w:color w:val="000000"/>
              </w:rPr>
              <w:lastRenderedPageBreak/>
              <w:t>дұрыс өлшеген. Өмірлік маңызды белгілерді (мысалы, тахипноэ, тахикардия, гипоксия және т.б.) бағалау кезінде медициналық терминологияны дұрыс пайдаланады.</w:t>
            </w:r>
          </w:p>
        </w:tc>
        <w:tc>
          <w:tcPr>
            <w:tcW w:w="2722" w:type="dxa"/>
            <w:tcBorders>
              <w:top w:val="single" w:sz="4" w:space="0" w:color="auto"/>
              <w:left w:val="single" w:sz="4" w:space="0" w:color="auto"/>
              <w:bottom w:val="single" w:sz="4" w:space="0" w:color="auto"/>
              <w:right w:val="single" w:sz="4" w:space="0" w:color="auto"/>
            </w:tcBorders>
          </w:tcPr>
          <w:p w14:paraId="6B5FAA7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 xml:space="preserve">Өмірлік маңызды көрсеткіштерді </w:t>
            </w:r>
            <w:r w:rsidRPr="00933A86">
              <w:rPr>
                <w:rFonts w:ascii="Times New Roman" w:eastAsia="Calibri" w:hAnsi="Times New Roman" w:cs="Times New Roman"/>
                <w:bCs/>
                <w:color w:val="000000"/>
              </w:rPr>
              <w:lastRenderedPageBreak/>
              <w:t>техникалық дұрыс өлшеген. Өмірлік маңызды белгілерді (мысалы, тахипноэ, тахикардия, гипоксия және т.б.) бағалау кезінде медициналық терминологияны дұрыс пайдаланады.</w:t>
            </w:r>
          </w:p>
        </w:tc>
        <w:tc>
          <w:tcPr>
            <w:tcW w:w="1984" w:type="dxa"/>
            <w:tcBorders>
              <w:top w:val="single" w:sz="4" w:space="0" w:color="auto"/>
              <w:left w:val="single" w:sz="4" w:space="0" w:color="auto"/>
              <w:bottom w:val="single" w:sz="4" w:space="0" w:color="auto"/>
              <w:right w:val="single" w:sz="4" w:space="0" w:color="auto"/>
            </w:tcBorders>
          </w:tcPr>
          <w:p w14:paraId="501AD837"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 xml:space="preserve">Өмірлік көрсеткіштерді </w:t>
            </w:r>
            <w:r w:rsidRPr="00933A86">
              <w:rPr>
                <w:rFonts w:ascii="Times New Roman" w:eastAsia="Calibri" w:hAnsi="Times New Roman" w:cs="Times New Roman"/>
                <w:bCs/>
                <w:color w:val="000000"/>
              </w:rPr>
              <w:lastRenderedPageBreak/>
              <w:t>өлшеу техникасындағы болмашы қателер. Өлшеу нәтижелері бұрмаланбайды. Студент медициналық терминологияны қолдануда жіберілген қателерді түзете алады.</w:t>
            </w:r>
          </w:p>
        </w:tc>
        <w:tc>
          <w:tcPr>
            <w:tcW w:w="2552" w:type="dxa"/>
            <w:tcBorders>
              <w:top w:val="single" w:sz="4" w:space="0" w:color="auto"/>
              <w:left w:val="single" w:sz="4" w:space="0" w:color="auto"/>
              <w:bottom w:val="single" w:sz="4" w:space="0" w:color="auto"/>
              <w:right w:val="single" w:sz="4" w:space="0" w:color="auto"/>
            </w:tcBorders>
          </w:tcPr>
          <w:p w14:paraId="30E5991D"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 xml:space="preserve">Өмірлік көрсеткіштерді өлшеу техникасындағы </w:t>
            </w:r>
            <w:r w:rsidRPr="00933A86">
              <w:rPr>
                <w:rFonts w:ascii="Times New Roman" w:eastAsia="Calibri" w:hAnsi="Times New Roman" w:cs="Times New Roman"/>
                <w:bCs/>
                <w:color w:val="000000"/>
              </w:rPr>
              <w:lastRenderedPageBreak/>
              <w:t>өрескел қателер, нәтижелерді бұрмалау. Медициналық терминологиядағы қателерді өз бетінше түзете алмайды.</w:t>
            </w:r>
          </w:p>
        </w:tc>
        <w:tc>
          <w:tcPr>
            <w:tcW w:w="1812" w:type="dxa"/>
            <w:tcBorders>
              <w:top w:val="single" w:sz="4" w:space="0" w:color="auto"/>
              <w:left w:val="single" w:sz="4" w:space="0" w:color="auto"/>
              <w:bottom w:val="single" w:sz="4" w:space="0" w:color="auto"/>
              <w:right w:val="single" w:sz="4" w:space="0" w:color="auto"/>
            </w:tcBorders>
          </w:tcPr>
          <w:p w14:paraId="732FACEC"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 xml:space="preserve">Өмірлік көрсеткіштерді </w:t>
            </w:r>
            <w:r w:rsidRPr="00933A86">
              <w:rPr>
                <w:rFonts w:ascii="Times New Roman" w:eastAsia="Calibri" w:hAnsi="Times New Roman" w:cs="Times New Roman"/>
                <w:bCs/>
                <w:color w:val="000000"/>
              </w:rPr>
              <w:lastRenderedPageBreak/>
              <w:t>өлшеу техникасын білмейді. Қан қысымын, тамыр соғуын, тыныс алу жиілігін, қанықтылығын, дене температурасын бағалаудың стандартты мәліметтерін білмейді.</w:t>
            </w:r>
          </w:p>
        </w:tc>
      </w:tr>
      <w:tr w:rsidR="000B75CE" w:rsidRPr="008936C7" w14:paraId="15ED9005"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E11F3EC"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6</w:t>
            </w:r>
          </w:p>
        </w:tc>
        <w:tc>
          <w:tcPr>
            <w:tcW w:w="2665" w:type="dxa"/>
            <w:tcBorders>
              <w:top w:val="single" w:sz="4" w:space="0" w:color="auto"/>
              <w:left w:val="single" w:sz="4" w:space="0" w:color="auto"/>
              <w:bottom w:val="single" w:sz="4" w:space="0" w:color="auto"/>
              <w:right w:val="single" w:sz="4" w:space="0" w:color="auto"/>
            </w:tcBorders>
            <w:hideMark/>
          </w:tcPr>
          <w:p w14:paraId="31C768C5"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Науқасты физикалық тексеруді жүргізу техникасы.</w:t>
            </w:r>
          </w:p>
        </w:tc>
        <w:tc>
          <w:tcPr>
            <w:tcW w:w="2835" w:type="dxa"/>
            <w:tcBorders>
              <w:top w:val="single" w:sz="4" w:space="0" w:color="auto"/>
              <w:left w:val="single" w:sz="4" w:space="0" w:color="auto"/>
              <w:bottom w:val="single" w:sz="4" w:space="0" w:color="auto"/>
              <w:right w:val="single" w:sz="4" w:space="0" w:color="auto"/>
            </w:tcBorders>
            <w:hideMark/>
          </w:tcPr>
          <w:p w14:paraId="4A0B24B5"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Жүйелер бойынша науқасқа физикалық тексеру жүргізілді, белгіленген тәртіп бойынша пальпация, аускультация және перкуссия техникасы дұрыс. Науқасқа қандай өзгерістер анықталғанын және қандай норма болуы керектігін түсіндіреді.</w:t>
            </w:r>
          </w:p>
          <w:p w14:paraId="288C171C" w14:textId="77777777" w:rsidR="000B75CE" w:rsidRPr="00933A86" w:rsidRDefault="000B75CE" w:rsidP="000B75CE">
            <w:pPr>
              <w:spacing w:line="240" w:lineRule="auto"/>
              <w:contextualSpacing/>
              <w:rPr>
                <w:rFonts w:ascii="Times New Roman" w:eastAsia="Calibri" w:hAnsi="Times New Roman" w:cs="Times New Roman"/>
                <w:bCs/>
                <w:color w:val="000000"/>
              </w:rPr>
            </w:pPr>
          </w:p>
          <w:p w14:paraId="215F6178"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Ықтимал диагноз қою үшін барлық тиісті физикалық нәтижелер (анормальды және қалыпты) анықталған.</w:t>
            </w:r>
          </w:p>
          <w:p w14:paraId="632AF954" w14:textId="77777777" w:rsidR="000B75CE" w:rsidRPr="00933A86" w:rsidRDefault="000B75CE" w:rsidP="000B75CE">
            <w:pPr>
              <w:spacing w:line="240" w:lineRule="auto"/>
              <w:contextualSpacing/>
              <w:rPr>
                <w:rFonts w:ascii="Times New Roman" w:eastAsia="Calibri" w:hAnsi="Times New Roman" w:cs="Times New Roman"/>
                <w:bCs/>
                <w:color w:val="000000"/>
              </w:rPr>
            </w:pPr>
          </w:p>
          <w:p w14:paraId="02AC0953"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Студент анықталған белгілерге байланысты тексеру ретін өзгертуді біледі.</w:t>
            </w:r>
          </w:p>
          <w:p w14:paraId="1CEE67A8"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Анықталған белгілерді егжей-тегжейлі көрсетіңіз (мысалы, сіз аяқтарыңыздың ісінуін байқадыңыз ба? Мұны қанша уақыт бұрын байқадыңыз? Ісіну кешке немесе таңертең күшейе ме?)</w:t>
            </w:r>
          </w:p>
          <w:p w14:paraId="010B5BD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Соңында физикалық тексеру кезінде анықталған өзгерістердің науқастың шағымдары мен ауру тарихына сәйкестігі қорытындыланады.</w:t>
            </w:r>
          </w:p>
        </w:tc>
        <w:tc>
          <w:tcPr>
            <w:tcW w:w="2722" w:type="dxa"/>
            <w:tcBorders>
              <w:top w:val="single" w:sz="4" w:space="0" w:color="auto"/>
              <w:left w:val="single" w:sz="4" w:space="0" w:color="auto"/>
              <w:bottom w:val="single" w:sz="4" w:space="0" w:color="auto"/>
              <w:right w:val="single" w:sz="4" w:space="0" w:color="auto"/>
            </w:tcBorders>
            <w:hideMark/>
          </w:tcPr>
          <w:p w14:paraId="2BCF46B6"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Науқасты физикалық тексеру жүйелі түрде жүргізілді, пальпация, аускультация және перкуссия техникасы дұрыс.</w:t>
            </w:r>
          </w:p>
          <w:p w14:paraId="49D87468"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Науқасқа қандай өзгерістер анықталғанын және қандай норма болуы керектігін түсіндіреді.</w:t>
            </w:r>
          </w:p>
          <w:p w14:paraId="0FF69948"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Ықтимал диагноз қою үшін барлық тиісті физикалық нәтижелер (анормальды және қалыпты) анықталған.</w:t>
            </w:r>
          </w:p>
          <w:p w14:paraId="026312B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 xml:space="preserve">Анықталған белгілерді егжей-тегжейлі көрсетіңіз (мысалы, сіз аяқтарыңыздың ісінуін байқадыңыз ба? Мұны қанша уақыт бұрын байқадыңыз? Ісіну кешке </w:t>
            </w:r>
            <w:r w:rsidRPr="00933A86">
              <w:rPr>
                <w:rFonts w:ascii="Times New Roman" w:eastAsia="Calibri" w:hAnsi="Times New Roman" w:cs="Times New Roman"/>
                <w:bCs/>
                <w:color w:val="000000"/>
              </w:rPr>
              <w:lastRenderedPageBreak/>
              <w:t>немесе таңертең күшейе ме?)</w:t>
            </w:r>
          </w:p>
        </w:tc>
        <w:tc>
          <w:tcPr>
            <w:tcW w:w="1984" w:type="dxa"/>
            <w:tcBorders>
              <w:top w:val="single" w:sz="4" w:space="0" w:color="auto"/>
              <w:left w:val="single" w:sz="4" w:space="0" w:color="auto"/>
              <w:bottom w:val="single" w:sz="4" w:space="0" w:color="auto"/>
              <w:right w:val="single" w:sz="4" w:space="0" w:color="auto"/>
            </w:tcBorders>
            <w:hideMark/>
          </w:tcPr>
          <w:p w14:paraId="2DD18265"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Науқасты физикалық тексеру жүйеге сәйкес келмейтін, бірақ науқасқа қолайсыздық тудырмай жүргізілді. Пальпация, аускультация және перкуссия техникасы қанағаттанарлық және оқытушыдан аздаған түзетулерді талап етеді.</w:t>
            </w:r>
          </w:p>
          <w:p w14:paraId="598431F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Ықтимал диагноз қою үшін жеткілікті негізгі бұзылулар анықталды.</w:t>
            </w:r>
          </w:p>
        </w:tc>
        <w:tc>
          <w:tcPr>
            <w:tcW w:w="2552" w:type="dxa"/>
            <w:tcBorders>
              <w:top w:val="single" w:sz="4" w:space="0" w:color="auto"/>
              <w:left w:val="single" w:sz="4" w:space="0" w:color="auto"/>
              <w:bottom w:val="single" w:sz="4" w:space="0" w:color="auto"/>
              <w:right w:val="single" w:sz="4" w:space="0" w:color="auto"/>
            </w:tcBorders>
            <w:hideMark/>
          </w:tcPr>
          <w:p w14:paraId="3F7D8FF8"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Физикалық тексеру жүйелі түрде жүргізілмеді, науқас орнынан тұрды, жатты, бірнеше рет позициясын өзгертті, ыңғайсыздықты бастан кешірді.</w:t>
            </w:r>
          </w:p>
          <w:p w14:paraId="4F09029F"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Тек таңдалған жүйелер қамтылған,</w:t>
            </w:r>
          </w:p>
          <w:p w14:paraId="27B66C53"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Пальпация, перкуссия және аускультацияны орындау әдістемесі мұғалім тарапынан айтарлықтай түзетуді қажет етті.</w:t>
            </w:r>
          </w:p>
          <w:p w14:paraId="1C66687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 xml:space="preserve">Қалыпты және патологиялық өзгерістерді анықтауда шатастырады. Негізгі бұзушылықтар анықталмады. Ықтимал </w:t>
            </w:r>
            <w:r w:rsidRPr="00933A86">
              <w:rPr>
                <w:rFonts w:ascii="Times New Roman" w:eastAsia="Calibri" w:hAnsi="Times New Roman" w:cs="Times New Roman"/>
                <w:bCs/>
                <w:color w:val="000000"/>
              </w:rPr>
              <w:lastRenderedPageBreak/>
              <w:t>диагноз қою үшін деректер жеткіліксіз.</w:t>
            </w:r>
          </w:p>
        </w:tc>
        <w:tc>
          <w:tcPr>
            <w:tcW w:w="1812" w:type="dxa"/>
            <w:tcBorders>
              <w:top w:val="single" w:sz="4" w:space="0" w:color="auto"/>
              <w:left w:val="single" w:sz="4" w:space="0" w:color="auto"/>
              <w:bottom w:val="single" w:sz="4" w:space="0" w:color="auto"/>
              <w:right w:val="single" w:sz="4" w:space="0" w:color="auto"/>
            </w:tcBorders>
            <w:hideMark/>
          </w:tcPr>
          <w:p w14:paraId="1FC2A5E7"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lastRenderedPageBreak/>
              <w:t>Физикалық тексеру кезінде өрескел бұзушылықтар – науқасты физикалық тексеруді жүргізу тәртібі мен техникасын білмейді.</w:t>
            </w:r>
          </w:p>
          <w:p w14:paraId="09634E63" w14:textId="77777777" w:rsidR="000B75CE" w:rsidRPr="00933A86"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Физикалық мәліметтердің нормасы мен патологиясын білмейді.</w:t>
            </w:r>
          </w:p>
          <w:p w14:paraId="41C2D9AC" w14:textId="77777777" w:rsidR="000B75CE" w:rsidRPr="00933A86" w:rsidRDefault="000B75CE" w:rsidP="000B75CE">
            <w:pPr>
              <w:spacing w:line="240" w:lineRule="auto"/>
              <w:contextualSpacing/>
              <w:rPr>
                <w:rFonts w:ascii="Times New Roman" w:eastAsia="Calibri" w:hAnsi="Times New Roman" w:cs="Times New Roman"/>
                <w:bCs/>
                <w:color w:val="000000"/>
              </w:rPr>
            </w:pPr>
          </w:p>
          <w:p w14:paraId="6B256DAE"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933A86">
              <w:rPr>
                <w:rFonts w:ascii="Times New Roman" w:eastAsia="Calibri" w:hAnsi="Times New Roman" w:cs="Times New Roman"/>
                <w:bCs/>
                <w:color w:val="000000"/>
              </w:rPr>
              <w:t>Ешқандай бұзушылықтарды анықтау мүмкін емес.</w:t>
            </w:r>
          </w:p>
        </w:tc>
      </w:tr>
      <w:tr w:rsidR="000B75CE" w:rsidRPr="008936C7" w14:paraId="067B1D74" w14:textId="77777777" w:rsidTr="000B75CE">
        <w:trPr>
          <w:trHeight w:val="926"/>
        </w:trPr>
        <w:tc>
          <w:tcPr>
            <w:tcW w:w="567" w:type="dxa"/>
            <w:vMerge w:val="restart"/>
            <w:tcBorders>
              <w:top w:val="single" w:sz="4" w:space="0" w:color="auto"/>
              <w:left w:val="single" w:sz="4" w:space="0" w:color="auto"/>
              <w:right w:val="single" w:sz="4" w:space="0" w:color="auto"/>
            </w:tcBorders>
            <w:vAlign w:val="center"/>
            <w:hideMark/>
          </w:tcPr>
          <w:p w14:paraId="55BAC131"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7</w:t>
            </w:r>
          </w:p>
        </w:tc>
        <w:tc>
          <w:tcPr>
            <w:tcW w:w="2665" w:type="dxa"/>
            <w:tcBorders>
              <w:top w:val="single" w:sz="4" w:space="0" w:color="auto"/>
              <w:left w:val="single" w:sz="4" w:space="0" w:color="auto"/>
              <w:bottom w:val="single" w:sz="4" w:space="0" w:color="auto"/>
              <w:right w:val="single" w:sz="4" w:space="0" w:color="auto"/>
            </w:tcBorders>
          </w:tcPr>
          <w:p w14:paraId="7892698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Алдын ала синдромдық диагнозды қою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3E7ACD3"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Шағымдар мен физикалық тексеруден алынған мәліметтерді негіздей отырып, ең толық негіздеу және алдын-ала диагнозды тұжырымдау, шағымдардың деректері, аурудың дамуы және анықталған физикалық ауытқулар негізінде негізгі синдромдардың дифференциалды диагностикасы жүзеге асырылады. Мәселені толық түсінеді және оны науқастың ерекшеліктерімен байланыстырады.</w:t>
            </w:r>
          </w:p>
          <w:p w14:paraId="09DDDE77" w14:textId="77777777" w:rsidR="000B75CE" w:rsidRPr="00C56E76" w:rsidRDefault="000B75CE" w:rsidP="000B75CE">
            <w:pPr>
              <w:spacing w:line="240" w:lineRule="auto"/>
              <w:contextualSpacing/>
              <w:rPr>
                <w:rFonts w:ascii="Times New Roman" w:eastAsia="Calibri" w:hAnsi="Times New Roman" w:cs="Times New Roman"/>
                <w:bCs/>
                <w:color w:val="000000"/>
              </w:rPr>
            </w:pPr>
            <w:r>
              <w:rPr>
                <w:rFonts w:ascii="Times New Roman" w:eastAsia="Calibri" w:hAnsi="Times New Roman" w:cs="Times New Roman"/>
                <w:bCs/>
                <w:color w:val="000000"/>
                <w:lang w:val="kk-KZ"/>
              </w:rPr>
              <w:t>Студент</w:t>
            </w:r>
            <w:r w:rsidRPr="00C56E76">
              <w:rPr>
                <w:rFonts w:ascii="Times New Roman" w:eastAsia="Calibri" w:hAnsi="Times New Roman" w:cs="Times New Roman"/>
                <w:bCs/>
                <w:color w:val="000000"/>
              </w:rPr>
              <w:t xml:space="preserve"> дифференциалды диагнозды ескере отырып, зертханалық және </w:t>
            </w:r>
            <w:r w:rsidRPr="00C56E76">
              <w:rPr>
                <w:rFonts w:ascii="Times New Roman" w:eastAsia="Calibri" w:hAnsi="Times New Roman" w:cs="Times New Roman"/>
                <w:bCs/>
                <w:color w:val="000000"/>
              </w:rPr>
              <w:lastRenderedPageBreak/>
              <w:t>аспаптық зерттеулерді дұрыс тағайындады (яғни, ол тағайындаған нәрсені, неге және күтілетін өзгерістерді атады).</w:t>
            </w:r>
          </w:p>
          <w:p w14:paraId="1FAC3D78"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Науқасқа емтиханға дайындалу кезінде маңызды сәттерді түсіндірді (мысалы, глюкоза сынағы аш қарынға болса, онда ішпеңіз, тамақ ішпеңіз, тісіңізді тазаламаңыз және т.б.)</w:t>
            </w:r>
          </w:p>
        </w:tc>
        <w:tc>
          <w:tcPr>
            <w:tcW w:w="2722" w:type="dxa"/>
            <w:vMerge w:val="restart"/>
            <w:tcBorders>
              <w:top w:val="single" w:sz="4" w:space="0" w:color="auto"/>
              <w:left w:val="single" w:sz="4" w:space="0" w:color="auto"/>
              <w:bottom w:val="single" w:sz="4" w:space="0" w:color="auto"/>
              <w:right w:val="single" w:sz="4" w:space="0" w:color="auto"/>
            </w:tcBorders>
            <w:hideMark/>
          </w:tcPr>
          <w:p w14:paraId="2DBEEDF3"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lastRenderedPageBreak/>
              <w:t>Ең толық негіздеме және осы шағымдарды және физикалық тексеруді негіздеумен алдын ала диагнозды тұжырымдау</w:t>
            </w:r>
          </w:p>
          <w:p w14:paraId="10BB5673"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Негізгі патология тұрғысынан дұрыс және негізделген.</w:t>
            </w:r>
          </w:p>
          <w:p w14:paraId="7DF04514"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Негізгі синдромдар негізінде дифференциалды диагностика жүргізілді.</w:t>
            </w:r>
          </w:p>
          <w:p w14:paraId="0596FF2A"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Ол диагноз қою үшін қажетті зертханалық және аспаптық зерттеулерді дұрыс атады және күтілетін өзгерістерді атады. Науқасқа тексеруге дайындалу кезіндегі маңызды жайттарды түсіндірді.</w:t>
            </w:r>
          </w:p>
        </w:tc>
        <w:tc>
          <w:tcPr>
            <w:tcW w:w="1984" w:type="dxa"/>
            <w:vMerge w:val="restart"/>
            <w:tcBorders>
              <w:top w:val="single" w:sz="4" w:space="0" w:color="auto"/>
              <w:left w:val="single" w:sz="4" w:space="0" w:color="auto"/>
              <w:bottom w:val="single" w:sz="4" w:space="0" w:color="auto"/>
              <w:right w:val="single" w:sz="4" w:space="0" w:color="auto"/>
            </w:tcBorders>
          </w:tcPr>
          <w:p w14:paraId="0CC79B25"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Шағымдар мен физикалық тексеру негізінде алдын ала диагноз қоюдың негіздемесі</w:t>
            </w:r>
          </w:p>
          <w:p w14:paraId="60978659" w14:textId="77777777" w:rsidR="000B75CE" w:rsidRPr="00C56E76"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негізгі патология тұрғысынан.</w:t>
            </w:r>
          </w:p>
          <w:p w14:paraId="3009EF1B"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Диагноз қою үшін негізгі тексеруді анықтады</w:t>
            </w:r>
            <w:r w:rsidRPr="008936C7">
              <w:rPr>
                <w:rFonts w:ascii="Times New Roman" w:eastAsia="Calibri" w:hAnsi="Times New Roman" w:cs="Times New Roman"/>
                <w:bCs/>
                <w:color w:val="000000"/>
              </w:rPr>
              <w:t>.</w:t>
            </w:r>
          </w:p>
        </w:tc>
        <w:tc>
          <w:tcPr>
            <w:tcW w:w="2552" w:type="dxa"/>
            <w:vMerge w:val="restart"/>
            <w:tcBorders>
              <w:top w:val="single" w:sz="4" w:space="0" w:color="auto"/>
              <w:left w:val="single" w:sz="4" w:space="0" w:color="auto"/>
              <w:bottom w:val="single" w:sz="4" w:space="0" w:color="auto"/>
              <w:right w:val="single" w:sz="4" w:space="0" w:color="auto"/>
            </w:tcBorders>
          </w:tcPr>
          <w:p w14:paraId="0826B26F" w14:textId="77777777" w:rsidR="000B75CE" w:rsidRPr="00C56E76" w:rsidRDefault="000B75CE" w:rsidP="000B75CE">
            <w:pPr>
              <w:spacing w:line="240" w:lineRule="auto"/>
              <w:ind w:right="-20"/>
              <w:contextualSpacing/>
              <w:rPr>
                <w:rFonts w:ascii="Times New Roman" w:eastAsia="Calibri" w:hAnsi="Times New Roman" w:cs="Times New Roman"/>
                <w:spacing w:val="-3"/>
              </w:rPr>
            </w:pPr>
            <w:r w:rsidRPr="00C56E76">
              <w:rPr>
                <w:rFonts w:ascii="Times New Roman" w:eastAsia="Calibri" w:hAnsi="Times New Roman" w:cs="Times New Roman"/>
                <w:spacing w:val="-3"/>
              </w:rPr>
              <w:t>Алдын ала диагноздың формулалық немесе интуитивті тұжырымы негізді қамтамасыз ете алмайды (яғни, шағымдарды байланыстыру, симптомдардың даму хронологиясы және физикалық деректер).</w:t>
            </w:r>
          </w:p>
          <w:p w14:paraId="4F97F4B6" w14:textId="77777777" w:rsidR="000B75CE" w:rsidRPr="008936C7" w:rsidRDefault="000B75CE" w:rsidP="000B75CE">
            <w:pPr>
              <w:spacing w:line="240" w:lineRule="auto"/>
              <w:ind w:right="-20"/>
              <w:contextualSpacing/>
              <w:rPr>
                <w:rFonts w:ascii="Times New Roman" w:eastAsia="Calibri" w:hAnsi="Times New Roman" w:cs="Times New Roman"/>
                <w:spacing w:val="-3"/>
              </w:rPr>
            </w:pPr>
            <w:r w:rsidRPr="00C56E76">
              <w:rPr>
                <w:rFonts w:ascii="Times New Roman" w:eastAsia="Calibri" w:hAnsi="Times New Roman" w:cs="Times New Roman"/>
                <w:spacing w:val="-3"/>
              </w:rPr>
              <w:t>Белгіленген емтихан диагнозды растамайды.</w:t>
            </w:r>
          </w:p>
          <w:p w14:paraId="1393C04A" w14:textId="77777777" w:rsidR="000B75CE" w:rsidRPr="008936C7" w:rsidRDefault="000B75CE" w:rsidP="000B75CE">
            <w:pPr>
              <w:spacing w:line="240" w:lineRule="auto"/>
              <w:ind w:right="-20"/>
              <w:contextualSpacing/>
              <w:rPr>
                <w:rFonts w:ascii="Times New Roman" w:eastAsia="Calibri" w:hAnsi="Times New Roman" w:cs="Times New Roman"/>
                <w:bCs/>
                <w:color w:val="000000"/>
              </w:rPr>
            </w:pPr>
          </w:p>
        </w:tc>
        <w:tc>
          <w:tcPr>
            <w:tcW w:w="1812" w:type="dxa"/>
            <w:vMerge w:val="restart"/>
            <w:tcBorders>
              <w:top w:val="single" w:sz="4" w:space="0" w:color="auto"/>
              <w:left w:val="single" w:sz="4" w:space="0" w:color="auto"/>
              <w:bottom w:val="single" w:sz="4" w:space="0" w:color="auto"/>
              <w:right w:val="single" w:sz="4" w:space="0" w:color="auto"/>
            </w:tcBorders>
            <w:hideMark/>
          </w:tcPr>
          <w:p w14:paraId="26448604" w14:textId="77777777" w:rsidR="000B75CE" w:rsidRPr="00C56E76" w:rsidRDefault="000B75CE" w:rsidP="000B75CE">
            <w:pPr>
              <w:spacing w:line="240" w:lineRule="auto"/>
              <w:contextualSpacing/>
              <w:rPr>
                <w:rFonts w:ascii="Times New Roman" w:eastAsia="Calibri" w:hAnsi="Times New Roman" w:cs="Times New Roman"/>
                <w:spacing w:val="-2"/>
              </w:rPr>
            </w:pPr>
            <w:r w:rsidRPr="00C56E76">
              <w:rPr>
                <w:rFonts w:ascii="Times New Roman" w:eastAsia="Calibri" w:hAnsi="Times New Roman" w:cs="Times New Roman"/>
                <w:spacing w:val="-2"/>
              </w:rPr>
              <w:t>Алдын ала диагноздың формулалық немесе интуитивті тұжырымы негізді қамтамасыз ете алмайды (яғни, шағымдарды байланыстыру, симптомдардың даму хронологиясы және физикалық деректер).</w:t>
            </w:r>
          </w:p>
          <w:p w14:paraId="2DD60499" w14:textId="77777777" w:rsidR="000B75CE" w:rsidRPr="008936C7" w:rsidRDefault="000B75CE" w:rsidP="000B75CE">
            <w:pPr>
              <w:spacing w:line="240" w:lineRule="auto"/>
              <w:contextualSpacing/>
              <w:rPr>
                <w:rFonts w:ascii="Times New Roman" w:eastAsia="Calibri" w:hAnsi="Times New Roman" w:cs="Times New Roman"/>
                <w:b/>
                <w:bCs/>
              </w:rPr>
            </w:pPr>
            <w:r w:rsidRPr="00C56E76">
              <w:rPr>
                <w:rFonts w:ascii="Times New Roman" w:eastAsia="Calibri" w:hAnsi="Times New Roman" w:cs="Times New Roman"/>
                <w:spacing w:val="-2"/>
              </w:rPr>
              <w:t xml:space="preserve">Белгіленген </w:t>
            </w:r>
            <w:r>
              <w:rPr>
                <w:rFonts w:ascii="Times New Roman" w:eastAsia="Calibri" w:hAnsi="Times New Roman" w:cs="Times New Roman"/>
                <w:spacing w:val="-2"/>
                <w:lang w:val="kk-KZ"/>
              </w:rPr>
              <w:t>тексеру</w:t>
            </w:r>
            <w:r w:rsidRPr="00C56E76">
              <w:rPr>
                <w:rFonts w:ascii="Times New Roman" w:eastAsia="Calibri" w:hAnsi="Times New Roman" w:cs="Times New Roman"/>
                <w:spacing w:val="-2"/>
              </w:rPr>
              <w:t xml:space="preserve"> диагнозды растамайды.</w:t>
            </w:r>
          </w:p>
        </w:tc>
      </w:tr>
      <w:tr w:rsidR="000B75CE" w:rsidRPr="008936C7" w14:paraId="27133437" w14:textId="77777777" w:rsidTr="000B75CE">
        <w:trPr>
          <w:trHeight w:val="20"/>
        </w:trPr>
        <w:tc>
          <w:tcPr>
            <w:tcW w:w="567" w:type="dxa"/>
            <w:vMerge/>
            <w:tcBorders>
              <w:left w:val="single" w:sz="4" w:space="0" w:color="auto"/>
              <w:bottom w:val="single" w:sz="4" w:space="0" w:color="auto"/>
              <w:right w:val="single" w:sz="4" w:space="0" w:color="auto"/>
            </w:tcBorders>
            <w:vAlign w:val="center"/>
            <w:hideMark/>
          </w:tcPr>
          <w:p w14:paraId="3C25A3A3"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hideMark/>
          </w:tcPr>
          <w:p w14:paraId="0B037C6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C56E76">
              <w:rPr>
                <w:rFonts w:ascii="Times New Roman" w:eastAsia="Calibri" w:hAnsi="Times New Roman" w:cs="Times New Roman"/>
                <w:bCs/>
                <w:color w:val="000000"/>
              </w:rPr>
              <w:t>Зертханалық және визуалды тексеру жоспары (CBC, LBC, OAM, патологиялық сұйықтықтар, бейнелеу әдістері)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FC8739B" w14:textId="77777777" w:rsidR="000B75CE" w:rsidRPr="008936C7" w:rsidRDefault="000B75CE" w:rsidP="000B75CE">
            <w:pPr>
              <w:spacing w:line="240" w:lineRule="auto"/>
              <w:contextualSpacing/>
              <w:rPr>
                <w:rFonts w:ascii="Times New Roman" w:eastAsia="Calibri" w:hAnsi="Times New Roman" w:cs="Times New Roman"/>
                <w:bCs/>
                <w:color w:val="00000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6807C245" w14:textId="77777777" w:rsidR="000B75CE" w:rsidRPr="008936C7" w:rsidRDefault="000B75CE" w:rsidP="000B75CE">
            <w:pPr>
              <w:spacing w:line="240" w:lineRule="auto"/>
              <w:contextualSpacing/>
              <w:rPr>
                <w:rFonts w:ascii="Times New Roman" w:eastAsia="Calibri" w:hAnsi="Times New Roman" w:cs="Times New Roman"/>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CB4BD6B" w14:textId="77777777" w:rsidR="000B75CE" w:rsidRPr="008936C7" w:rsidRDefault="000B75CE" w:rsidP="000B75CE">
            <w:pPr>
              <w:spacing w:line="240" w:lineRule="auto"/>
              <w:contextualSpacing/>
              <w:rPr>
                <w:rFonts w:ascii="Times New Roman" w:eastAsia="Calibri" w:hAnsi="Times New Roman" w:cs="Times New Roman"/>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CD35803" w14:textId="77777777" w:rsidR="000B75CE" w:rsidRPr="008936C7" w:rsidRDefault="000B75CE" w:rsidP="000B75CE">
            <w:pPr>
              <w:spacing w:line="240" w:lineRule="auto"/>
              <w:contextualSpacing/>
              <w:rPr>
                <w:rFonts w:ascii="Times New Roman" w:eastAsia="Calibri" w:hAnsi="Times New Roman" w:cs="Times New Roman"/>
                <w:bCs/>
                <w:color w:val="00000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2E43007" w14:textId="77777777" w:rsidR="000B75CE" w:rsidRPr="008936C7" w:rsidRDefault="000B75CE" w:rsidP="000B75CE">
            <w:pPr>
              <w:spacing w:line="240" w:lineRule="auto"/>
              <w:contextualSpacing/>
              <w:rPr>
                <w:rFonts w:ascii="Times New Roman" w:eastAsia="Calibri" w:hAnsi="Times New Roman" w:cs="Times New Roman"/>
              </w:rPr>
            </w:pPr>
          </w:p>
        </w:tc>
      </w:tr>
      <w:tr w:rsidR="000B75CE" w:rsidRPr="008936C7" w14:paraId="300B79BE"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6C6FA3F"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8</w:t>
            </w:r>
          </w:p>
        </w:tc>
        <w:tc>
          <w:tcPr>
            <w:tcW w:w="2665" w:type="dxa"/>
            <w:tcBorders>
              <w:top w:val="single" w:sz="4" w:space="0" w:color="auto"/>
              <w:left w:val="single" w:sz="4" w:space="0" w:color="auto"/>
              <w:bottom w:val="single" w:sz="4" w:space="0" w:color="auto"/>
              <w:right w:val="single" w:sz="4" w:space="0" w:color="auto"/>
            </w:tcBorders>
            <w:hideMark/>
          </w:tcPr>
          <w:p w14:paraId="3A7B1BAD" w14:textId="77777777" w:rsidR="000B75CE" w:rsidRPr="002C3FCD" w:rsidRDefault="000B75CE" w:rsidP="000B75CE">
            <w:pPr>
              <w:spacing w:line="240" w:lineRule="auto"/>
              <w:contextualSpacing/>
              <w:rPr>
                <w:rFonts w:ascii="Times New Roman" w:eastAsia="Calibri" w:hAnsi="Times New Roman" w:cs="Times New Roman"/>
                <w:bCs/>
                <w:color w:val="000000"/>
              </w:rPr>
            </w:pPr>
            <w:r w:rsidRPr="002C3FCD">
              <w:rPr>
                <w:rFonts w:ascii="Times New Roman" w:eastAsia="Calibri" w:hAnsi="Times New Roman" w:cs="Times New Roman"/>
                <w:bCs/>
                <w:color w:val="000000"/>
              </w:rPr>
              <w:t>Зертханалық және аспаптық зерттеу нәтижелерін интерпретациялау</w:t>
            </w:r>
          </w:p>
          <w:p w14:paraId="1FE19F0E" w14:textId="77777777" w:rsidR="000B75CE" w:rsidRPr="008936C7" w:rsidRDefault="000B75CE" w:rsidP="000B75CE">
            <w:pPr>
              <w:spacing w:line="240" w:lineRule="auto"/>
              <w:contextualSpacing/>
              <w:rPr>
                <w:rFonts w:ascii="Times New Roman" w:eastAsia="Calibri" w:hAnsi="Times New Roman" w:cs="Times New Roman"/>
                <w:bCs/>
                <w:color w:val="000000"/>
              </w:rPr>
            </w:pPr>
            <w:r>
              <w:rPr>
                <w:rFonts w:ascii="Times New Roman" w:eastAsia="Calibri" w:hAnsi="Times New Roman" w:cs="Times New Roman"/>
                <w:bCs/>
                <w:color w:val="000000"/>
              </w:rPr>
              <w:t>(</w:t>
            </w:r>
            <w:r>
              <w:rPr>
                <w:rFonts w:ascii="Times New Roman" w:eastAsia="Calibri" w:hAnsi="Times New Roman" w:cs="Times New Roman"/>
                <w:bCs/>
                <w:color w:val="000000"/>
                <w:lang w:val="kk-KZ"/>
              </w:rPr>
              <w:t>ЖҚА</w:t>
            </w:r>
            <w:r>
              <w:rPr>
                <w:rFonts w:ascii="Times New Roman" w:eastAsia="Calibri" w:hAnsi="Times New Roman" w:cs="Times New Roman"/>
                <w:bCs/>
                <w:color w:val="000000"/>
              </w:rPr>
              <w:t xml:space="preserve">, </w:t>
            </w:r>
            <w:r>
              <w:rPr>
                <w:rFonts w:ascii="Times New Roman" w:eastAsia="Calibri" w:hAnsi="Times New Roman" w:cs="Times New Roman"/>
                <w:bCs/>
                <w:color w:val="000000"/>
                <w:lang w:val="kk-KZ"/>
              </w:rPr>
              <w:t>ЖЗА</w:t>
            </w:r>
            <w:r>
              <w:rPr>
                <w:rFonts w:ascii="Times New Roman" w:eastAsia="Calibri" w:hAnsi="Times New Roman" w:cs="Times New Roman"/>
                <w:bCs/>
                <w:color w:val="000000"/>
              </w:rPr>
              <w:t>,</w:t>
            </w:r>
            <w:r>
              <w:rPr>
                <w:rFonts w:ascii="Times New Roman" w:eastAsia="Calibri" w:hAnsi="Times New Roman" w:cs="Times New Roman"/>
                <w:bCs/>
                <w:color w:val="000000"/>
                <w:lang w:val="kk-KZ"/>
              </w:rPr>
              <w:t>БХА</w:t>
            </w:r>
            <w:r w:rsidRPr="002C3FCD">
              <w:rPr>
                <w:rFonts w:ascii="Times New Roman" w:eastAsia="Calibri" w:hAnsi="Times New Roman" w:cs="Times New Roman"/>
                <w:bCs/>
                <w:color w:val="000000"/>
              </w:rPr>
              <w:t>, биопси</w:t>
            </w:r>
            <w:r>
              <w:rPr>
                <w:rFonts w:ascii="Times New Roman" w:eastAsia="Calibri" w:hAnsi="Times New Roman" w:cs="Times New Roman"/>
                <w:bCs/>
                <w:color w:val="000000"/>
              </w:rPr>
              <w:t xml:space="preserve">ялар, визуализация әдістері </w:t>
            </w:r>
            <w:r>
              <w:rPr>
                <w:rFonts w:ascii="Times New Roman" w:eastAsia="Calibri" w:hAnsi="Times New Roman" w:cs="Times New Roman"/>
                <w:bCs/>
                <w:color w:val="000000"/>
                <w:lang w:val="kk-KZ"/>
              </w:rPr>
              <w:t>ФГДС</w:t>
            </w:r>
            <w:r w:rsidRPr="002C3FCD">
              <w:rPr>
                <w:rFonts w:ascii="Times New Roman" w:eastAsia="Calibri" w:hAnsi="Times New Roman" w:cs="Times New Roman"/>
                <w:bCs/>
                <w:color w:val="000000"/>
              </w:rPr>
              <w:t>, рентген, КТ, МРТ, эластометрия, ПЭТ, ультрадыбыстық және т.б.)</w:t>
            </w:r>
          </w:p>
        </w:tc>
        <w:tc>
          <w:tcPr>
            <w:tcW w:w="2835" w:type="dxa"/>
            <w:tcBorders>
              <w:top w:val="single" w:sz="4" w:space="0" w:color="auto"/>
              <w:left w:val="single" w:sz="4" w:space="0" w:color="auto"/>
              <w:bottom w:val="single" w:sz="4" w:space="0" w:color="auto"/>
              <w:right w:val="single" w:sz="4" w:space="0" w:color="auto"/>
            </w:tcBorders>
            <w:hideMark/>
          </w:tcPr>
          <w:p w14:paraId="2D9FA27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C3FCD">
              <w:rPr>
                <w:rFonts w:ascii="Times New Roman" w:eastAsia="Calibri" w:hAnsi="Times New Roman" w:cs="Times New Roman"/>
                <w:bCs/>
                <w:color w:val="000000"/>
              </w:rPr>
              <w:t>Медициналық терминологияны қолдана отырып, дәл, толық түсіндіру, анықталған ауытқулардың алдын ала диагнозбен байланысын/немесе сәйкессіздігін түсінеді.</w:t>
            </w:r>
          </w:p>
        </w:tc>
        <w:tc>
          <w:tcPr>
            <w:tcW w:w="2722" w:type="dxa"/>
            <w:tcBorders>
              <w:top w:val="single" w:sz="4" w:space="0" w:color="auto"/>
              <w:left w:val="single" w:sz="4" w:space="0" w:color="auto"/>
              <w:bottom w:val="single" w:sz="4" w:space="0" w:color="auto"/>
              <w:right w:val="single" w:sz="4" w:space="0" w:color="auto"/>
            </w:tcBorders>
            <w:hideMark/>
          </w:tcPr>
          <w:p w14:paraId="6027B865"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C3FCD">
              <w:rPr>
                <w:rFonts w:ascii="Times New Roman" w:eastAsia="Calibri" w:hAnsi="Times New Roman" w:cs="Times New Roman"/>
                <w:bCs/>
                <w:color w:val="000000"/>
              </w:rPr>
              <w:t>Медициналық терминологияны қолдана отырып, дәл толық түсіндіру</w:t>
            </w:r>
          </w:p>
        </w:tc>
        <w:tc>
          <w:tcPr>
            <w:tcW w:w="1984" w:type="dxa"/>
            <w:tcBorders>
              <w:top w:val="single" w:sz="4" w:space="0" w:color="auto"/>
              <w:left w:val="single" w:sz="4" w:space="0" w:color="auto"/>
              <w:bottom w:val="single" w:sz="4" w:space="0" w:color="auto"/>
              <w:right w:val="single" w:sz="4" w:space="0" w:color="auto"/>
            </w:tcBorders>
            <w:hideMark/>
          </w:tcPr>
          <w:p w14:paraId="6ED9D16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C3FCD">
              <w:rPr>
                <w:rFonts w:ascii="Times New Roman" w:eastAsia="Calibri" w:hAnsi="Times New Roman" w:cs="Times New Roman"/>
                <w:bCs/>
                <w:color w:val="000000"/>
              </w:rPr>
              <w:t>Тесттердегі негізгі ауытқуларды анықтау, медициналық терминологияны дұрыс қолдану</w:t>
            </w:r>
          </w:p>
        </w:tc>
        <w:tc>
          <w:tcPr>
            <w:tcW w:w="2552" w:type="dxa"/>
            <w:tcBorders>
              <w:top w:val="single" w:sz="4" w:space="0" w:color="auto"/>
              <w:left w:val="single" w:sz="4" w:space="0" w:color="auto"/>
              <w:bottom w:val="single" w:sz="4" w:space="0" w:color="auto"/>
              <w:right w:val="single" w:sz="4" w:space="0" w:color="auto"/>
            </w:tcBorders>
            <w:hideMark/>
          </w:tcPr>
          <w:p w14:paraId="35427C8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2C3FCD">
              <w:rPr>
                <w:rFonts w:ascii="Times New Roman" w:eastAsia="Calibri" w:hAnsi="Times New Roman" w:cs="Times New Roman"/>
                <w:bCs/>
                <w:color w:val="000000"/>
              </w:rPr>
              <w:t>Толық емес немесе толығымен дұрыс емес түсіндіру, нормативтік деректерді білмейді, медициналық терминологияны қолданудағы қателер</w:t>
            </w:r>
          </w:p>
        </w:tc>
        <w:tc>
          <w:tcPr>
            <w:tcW w:w="1812" w:type="dxa"/>
            <w:tcBorders>
              <w:top w:val="single" w:sz="4" w:space="0" w:color="auto"/>
              <w:left w:val="single" w:sz="4" w:space="0" w:color="auto"/>
              <w:bottom w:val="single" w:sz="4" w:space="0" w:color="auto"/>
              <w:right w:val="single" w:sz="4" w:space="0" w:color="auto"/>
            </w:tcBorders>
            <w:hideMark/>
          </w:tcPr>
          <w:p w14:paraId="52AF743F" w14:textId="77777777" w:rsidR="000B75CE" w:rsidRPr="008936C7" w:rsidRDefault="000B75CE" w:rsidP="000B75CE">
            <w:pPr>
              <w:spacing w:line="240" w:lineRule="auto"/>
              <w:contextualSpacing/>
              <w:rPr>
                <w:rFonts w:ascii="Times New Roman" w:eastAsia="Calibri" w:hAnsi="Times New Roman" w:cs="Times New Roman"/>
              </w:rPr>
            </w:pPr>
            <w:r w:rsidRPr="002C3FCD">
              <w:rPr>
                <w:rFonts w:ascii="Times New Roman" w:eastAsia="Calibri" w:hAnsi="Times New Roman" w:cs="Times New Roman"/>
              </w:rPr>
              <w:t>Медициналық терминологияны қолданбайды, нормативтік мәліметтерді білмейді</w:t>
            </w:r>
          </w:p>
        </w:tc>
      </w:tr>
      <w:tr w:rsidR="000B75CE" w:rsidRPr="008936C7" w14:paraId="05708DAA"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34A343B"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t>9</w:t>
            </w:r>
          </w:p>
        </w:tc>
        <w:tc>
          <w:tcPr>
            <w:tcW w:w="2665" w:type="dxa"/>
            <w:tcBorders>
              <w:top w:val="single" w:sz="4" w:space="0" w:color="auto"/>
              <w:left w:val="single" w:sz="4" w:space="0" w:color="auto"/>
              <w:bottom w:val="single" w:sz="4" w:space="0" w:color="auto"/>
              <w:right w:val="single" w:sz="4" w:space="0" w:color="auto"/>
            </w:tcBorders>
            <w:hideMark/>
          </w:tcPr>
          <w:p w14:paraId="10C29CD8" w14:textId="77777777" w:rsidR="000B75CE" w:rsidRPr="008936C7" w:rsidRDefault="000B75CE" w:rsidP="000B75CE">
            <w:pPr>
              <w:spacing w:line="240" w:lineRule="auto"/>
              <w:contextualSpacing/>
              <w:rPr>
                <w:rFonts w:ascii="Times New Roman" w:eastAsia="Calibri" w:hAnsi="Times New Roman" w:cs="Times New Roman"/>
                <w:color w:val="000000"/>
              </w:rPr>
            </w:pPr>
            <w:r w:rsidRPr="00B75372">
              <w:rPr>
                <w:rFonts w:ascii="Times New Roman" w:eastAsia="Calibri" w:hAnsi="Times New Roman" w:cs="Times New Roman"/>
              </w:rPr>
              <w:t>Емтихан нәтижелеріне негізделе отырып, қорытынды синдромдық диагнозды тұжырымдау</w:t>
            </w:r>
          </w:p>
        </w:tc>
        <w:tc>
          <w:tcPr>
            <w:tcW w:w="2835" w:type="dxa"/>
            <w:tcBorders>
              <w:top w:val="single" w:sz="4" w:space="0" w:color="auto"/>
              <w:left w:val="single" w:sz="4" w:space="0" w:color="auto"/>
              <w:bottom w:val="single" w:sz="4" w:space="0" w:color="auto"/>
              <w:right w:val="single" w:sz="4" w:space="0" w:color="auto"/>
            </w:tcBorders>
            <w:hideMark/>
          </w:tcPr>
          <w:p w14:paraId="1507C30B" w14:textId="77777777" w:rsidR="000B75CE" w:rsidRPr="00B75372"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65D235CA" w14:textId="77777777" w:rsidR="000B75CE" w:rsidRPr="00B75372"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Студент объективті деректер (тарих, емтихан нәтижелері) бойынша өз пікірін нақты негіздейді.</w:t>
            </w:r>
          </w:p>
          <w:p w14:paraId="4C667A7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t>Мысалы: Қоғамда пайда болған лобарлық пневмония, тән. Орташа курс. (немесе ауыр ағым, асқыну – плевра эмпиемасы)</w:t>
            </w:r>
          </w:p>
        </w:tc>
        <w:tc>
          <w:tcPr>
            <w:tcW w:w="2722" w:type="dxa"/>
            <w:tcBorders>
              <w:top w:val="single" w:sz="4" w:space="0" w:color="auto"/>
              <w:left w:val="single" w:sz="4" w:space="0" w:color="auto"/>
              <w:bottom w:val="single" w:sz="4" w:space="0" w:color="auto"/>
              <w:right w:val="single" w:sz="4" w:space="0" w:color="auto"/>
            </w:tcBorders>
            <w:hideMark/>
          </w:tcPr>
          <w:p w14:paraId="12744F1E" w14:textId="77777777" w:rsidR="000B75CE" w:rsidRPr="00B75372"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Оқушы негізгі ауруды нақты тұжырымдайды. Негізгі ауруды тұжырымдау кезінде аурудың клиникалық классификациясы қолданылады. Аурудың ауырлық дәрежесіне баға береді негізгі аурудың асқынуларын атайды.</w:t>
            </w:r>
          </w:p>
          <w:p w14:paraId="130BF45D"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Студент объективті деректер бойынша өз пікірін нақты негіздейді (анамнез, тексеру нәтижелері) Мысалы: Қоғамнан алынған лобар пневмония, типтік. Орташа курс. (немесе ауыр ағым, асқыну – плевра эмпиемасы)</w:t>
            </w:r>
          </w:p>
        </w:tc>
        <w:tc>
          <w:tcPr>
            <w:tcW w:w="1984" w:type="dxa"/>
            <w:tcBorders>
              <w:top w:val="single" w:sz="4" w:space="0" w:color="auto"/>
              <w:left w:val="single" w:sz="4" w:space="0" w:color="auto"/>
              <w:bottom w:val="single" w:sz="4" w:space="0" w:color="auto"/>
              <w:right w:val="single" w:sz="4" w:space="0" w:color="auto"/>
            </w:tcBorders>
            <w:hideMark/>
          </w:tcPr>
          <w:p w14:paraId="4CAA4BAE" w14:textId="77777777" w:rsidR="000B75CE" w:rsidRPr="00B75372"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Оқушы негізгі ауруды тұжырымдайды. Клиникалық классификация толық емес.</w:t>
            </w:r>
          </w:p>
          <w:p w14:paraId="3C263F62"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t xml:space="preserve">Студент объективті деректер бойынша өз пікірін нақты негіздейді </w:t>
            </w:r>
            <w:r w:rsidRPr="00B75372">
              <w:rPr>
                <w:rFonts w:ascii="Times New Roman" w:eastAsia="Calibri" w:hAnsi="Times New Roman" w:cs="Times New Roman"/>
                <w:bCs/>
                <w:color w:val="000000"/>
              </w:rPr>
              <w:lastRenderedPageBreak/>
              <w:t>(анамнез, емтихан нәтижелері) Мысалы: Қоғамда пайда болған пневмония, типтік.</w:t>
            </w:r>
          </w:p>
        </w:tc>
        <w:tc>
          <w:tcPr>
            <w:tcW w:w="2552" w:type="dxa"/>
            <w:tcBorders>
              <w:top w:val="single" w:sz="4" w:space="0" w:color="auto"/>
              <w:left w:val="single" w:sz="4" w:space="0" w:color="auto"/>
              <w:bottom w:val="single" w:sz="4" w:space="0" w:color="auto"/>
              <w:right w:val="single" w:sz="4" w:space="0" w:color="auto"/>
            </w:tcBorders>
            <w:hideMark/>
          </w:tcPr>
          <w:p w14:paraId="225A5F08" w14:textId="77777777" w:rsidR="000B75CE" w:rsidRPr="00B75372"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Студент тек негізгі ауруды тұжырымдай алады. Диагноздың негізін толық түсіндіре алмайды.</w:t>
            </w:r>
          </w:p>
          <w:p w14:paraId="7FFC73DE"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t xml:space="preserve">Мысалы: пневмония (немесе бірдей жауаптар эквивалент ретінде қабылданады: өкпе тінінің тығыздалуы синдромы, обструктивті </w:t>
            </w:r>
            <w:r w:rsidRPr="00B75372">
              <w:rPr>
                <w:rFonts w:ascii="Times New Roman" w:eastAsia="Calibri" w:hAnsi="Times New Roman" w:cs="Times New Roman"/>
                <w:bCs/>
                <w:color w:val="000000"/>
              </w:rPr>
              <w:lastRenderedPageBreak/>
              <w:t>синдром, жедел тыныс жетіспеушілігі синдромы және т.б.).</w:t>
            </w:r>
          </w:p>
        </w:tc>
        <w:tc>
          <w:tcPr>
            <w:tcW w:w="1812" w:type="dxa"/>
            <w:tcBorders>
              <w:top w:val="single" w:sz="4" w:space="0" w:color="auto"/>
              <w:left w:val="single" w:sz="4" w:space="0" w:color="auto"/>
              <w:bottom w:val="single" w:sz="4" w:space="0" w:color="auto"/>
              <w:right w:val="single" w:sz="4" w:space="0" w:color="auto"/>
            </w:tcBorders>
            <w:hideMark/>
          </w:tcPr>
          <w:p w14:paraId="12F6142C"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B75372">
              <w:rPr>
                <w:rFonts w:ascii="Times New Roman" w:eastAsia="Calibri" w:hAnsi="Times New Roman" w:cs="Times New Roman"/>
                <w:bCs/>
                <w:color w:val="000000"/>
              </w:rPr>
              <w:lastRenderedPageBreak/>
              <w:t xml:space="preserve">Студент диагнозды тұжырымдай алмайды. Немесе диагноздың негіздемесін түсіндіре алмайды (сабақтың тақырыбына </w:t>
            </w:r>
            <w:r w:rsidRPr="00B75372">
              <w:rPr>
                <w:rFonts w:ascii="Times New Roman" w:eastAsia="Calibri" w:hAnsi="Times New Roman" w:cs="Times New Roman"/>
                <w:bCs/>
                <w:color w:val="000000"/>
              </w:rPr>
              <w:lastRenderedPageBreak/>
              <w:t>сәйкес диагнозды кездейсоқ атайды)</w:t>
            </w:r>
          </w:p>
        </w:tc>
      </w:tr>
      <w:tr w:rsidR="000B75CE" w:rsidRPr="008936C7" w14:paraId="21B4E149"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9F776A4"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r w:rsidRPr="008936C7">
              <w:rPr>
                <w:rFonts w:ascii="Times New Roman" w:eastAsia="Calibri" w:hAnsi="Times New Roman" w:cs="Times New Roman"/>
                <w:bCs/>
                <w:color w:val="000000"/>
              </w:rPr>
              <w:lastRenderedPageBreak/>
              <w:t>10</w:t>
            </w:r>
          </w:p>
        </w:tc>
        <w:tc>
          <w:tcPr>
            <w:tcW w:w="2665" w:type="dxa"/>
          </w:tcPr>
          <w:p w14:paraId="358F6126"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795E10">
              <w:rPr>
                <w:rFonts w:ascii="Times New Roman" w:eastAsia="Calibri" w:hAnsi="Times New Roman" w:cs="Times New Roman"/>
              </w:rPr>
              <w:t>Емдеу принциптері</w:t>
            </w:r>
          </w:p>
        </w:tc>
        <w:tc>
          <w:tcPr>
            <w:tcW w:w="2835" w:type="dxa"/>
          </w:tcPr>
          <w:p w14:paraId="588EB40A" w14:textId="77777777" w:rsidR="000B75CE" w:rsidRPr="00DA0C90" w:rsidRDefault="000B75CE" w:rsidP="000B75CE">
            <w:pPr>
              <w:spacing w:after="200" w:line="240" w:lineRule="auto"/>
              <w:contextualSpacing/>
              <w:rPr>
                <w:rFonts w:ascii="Times New Roman" w:eastAsia="Calibri" w:hAnsi="Times New Roman" w:cs="Times New Roman"/>
                <w:bCs/>
                <w:color w:val="000000"/>
              </w:rPr>
            </w:pPr>
            <w:r w:rsidRPr="00DA0C90">
              <w:rPr>
                <w:rFonts w:ascii="Times New Roman" w:eastAsia="Calibri" w:hAnsi="Times New Roman" w:cs="Times New Roman"/>
                <w:bCs/>
                <w:color w:val="000000"/>
              </w:rPr>
              <w:t>Негізгі топтарды біледі, яғни. осы ауруды емдеуге арналған негізгі препараттар, олардың әсер ету механизмі және осы препараттардың жіктелуі.</w:t>
            </w:r>
          </w:p>
          <w:p w14:paraId="759DB72D" w14:textId="77777777" w:rsidR="000B75CE" w:rsidRPr="00DA0C90" w:rsidRDefault="000B75CE" w:rsidP="000B75CE">
            <w:pPr>
              <w:spacing w:after="200" w:line="240" w:lineRule="auto"/>
              <w:contextualSpacing/>
              <w:rPr>
                <w:rFonts w:ascii="Times New Roman" w:eastAsia="Calibri" w:hAnsi="Times New Roman" w:cs="Times New Roman"/>
                <w:bCs/>
                <w:color w:val="000000"/>
              </w:rPr>
            </w:pPr>
            <w:r w:rsidRPr="00DA0C90">
              <w:rPr>
                <w:rFonts w:ascii="Times New Roman" w:eastAsia="Calibri" w:hAnsi="Times New Roman" w:cs="Times New Roman"/>
                <w:bCs/>
                <w:color w:val="000000"/>
              </w:rPr>
              <w:t>Дәрі-дәрмектерді ақылға қонымды түрде таңдайды: берілген науқастың көрсеткіштері мен қарсы көрсеткіштерін ескере отырып. Науқасқа тағайындалған дәрілердің ең маңызды жанама әсерлері туралы хабарлайды.</w:t>
            </w:r>
          </w:p>
          <w:p w14:paraId="3E89277E" w14:textId="77777777" w:rsidR="000B75CE" w:rsidRPr="00DA0C90" w:rsidRDefault="000B75CE" w:rsidP="000B75CE">
            <w:pPr>
              <w:spacing w:after="200" w:line="240" w:lineRule="auto"/>
              <w:contextualSpacing/>
              <w:rPr>
                <w:rFonts w:ascii="Times New Roman" w:eastAsia="Calibri" w:hAnsi="Times New Roman" w:cs="Times New Roman"/>
                <w:bCs/>
                <w:color w:val="000000"/>
              </w:rPr>
            </w:pPr>
            <w:r w:rsidRPr="00DA0C90">
              <w:rPr>
                <w:rFonts w:ascii="Times New Roman" w:eastAsia="Calibri" w:hAnsi="Times New Roman" w:cs="Times New Roman"/>
                <w:bCs/>
                <w:color w:val="000000"/>
              </w:rPr>
              <w:t>Науқасқа препаратты қабылдау ерекшеліктері туралы хабарлайды (мысалы, тамақтан кейін, көп су ішу және т.б.)</w:t>
            </w:r>
          </w:p>
          <w:p w14:paraId="2EBCE737" w14:textId="77777777" w:rsidR="000B75CE" w:rsidRPr="00DA0C90" w:rsidRDefault="000B75CE" w:rsidP="000B75CE">
            <w:pPr>
              <w:spacing w:after="200" w:line="240" w:lineRule="auto"/>
              <w:contextualSpacing/>
              <w:rPr>
                <w:rFonts w:ascii="Times New Roman" w:eastAsia="Calibri" w:hAnsi="Times New Roman" w:cs="Times New Roman"/>
                <w:bCs/>
                <w:color w:val="000000"/>
              </w:rPr>
            </w:pPr>
            <w:r w:rsidRPr="00DA0C90">
              <w:rPr>
                <w:rFonts w:ascii="Times New Roman" w:eastAsia="Calibri" w:hAnsi="Times New Roman" w:cs="Times New Roman"/>
                <w:bCs/>
                <w:color w:val="000000"/>
              </w:rPr>
              <w:t>Емдеу тиімділігінің критерийлері және науқастың жағдайын жақсартудың күтілетін мерзімі анықталды.</w:t>
            </w:r>
          </w:p>
          <w:p w14:paraId="1FFEE5AD"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DA0C90">
              <w:rPr>
                <w:rFonts w:ascii="Times New Roman" w:eastAsia="Calibri" w:hAnsi="Times New Roman" w:cs="Times New Roman"/>
                <w:bCs/>
                <w:color w:val="000000"/>
              </w:rPr>
              <w:lastRenderedPageBreak/>
              <w:t>Ол емдеуді бақылаудың уақыты мен әдістерін, субъективті және объективті мәліметтерді, зертханалық және емдеуді визуалды бақылау деректерін атады.</w:t>
            </w:r>
          </w:p>
        </w:tc>
        <w:tc>
          <w:tcPr>
            <w:tcW w:w="2722" w:type="dxa"/>
          </w:tcPr>
          <w:p w14:paraId="10BDD646" w14:textId="77777777" w:rsidR="000B75CE" w:rsidRPr="00102C15" w:rsidRDefault="000B75CE" w:rsidP="000B75CE">
            <w:pPr>
              <w:spacing w:after="200"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lastRenderedPageBreak/>
              <w:t>Негізгі топтарды біледі, яғни. осы ауруды емдеуге арналған негізгі препараттар, олардың әсер ету механизмі және осы препараттардың жіктелуі.</w:t>
            </w:r>
          </w:p>
          <w:p w14:paraId="5DD1E64A" w14:textId="77777777" w:rsidR="000B75CE" w:rsidRPr="00102C15" w:rsidRDefault="000B75CE" w:rsidP="000B75CE">
            <w:pPr>
              <w:spacing w:after="200"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Берілген науқасқа көрсеткіштер мен қарсы көрсеткіштерді анықтайды.</w:t>
            </w:r>
          </w:p>
          <w:p w14:paraId="587C7AD3" w14:textId="77777777" w:rsidR="000B75CE" w:rsidRPr="00102C15" w:rsidRDefault="000B75CE" w:rsidP="000B75CE">
            <w:pPr>
              <w:spacing w:after="200"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Науқасқа тағайындалған дәрілердің ең маңызды жанама әсерлері туралы хабарлайды.</w:t>
            </w:r>
          </w:p>
          <w:p w14:paraId="3A80D79B" w14:textId="77777777" w:rsidR="000B75CE" w:rsidRPr="00102C15" w:rsidRDefault="000B75CE" w:rsidP="000B75CE">
            <w:pPr>
              <w:spacing w:after="200"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Науқасқа препаратты қабылдау ерекшеліктері туралы хабарлайды (мысалы, тамақтан кейін, көп су ішу және т.б.)</w:t>
            </w:r>
          </w:p>
          <w:p w14:paraId="7BDC1ECF"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Емдеу тиімділігінің анықталған критерийлері.</w:t>
            </w:r>
          </w:p>
        </w:tc>
        <w:tc>
          <w:tcPr>
            <w:tcW w:w="1984" w:type="dxa"/>
          </w:tcPr>
          <w:p w14:paraId="4696F2AB" w14:textId="77777777" w:rsidR="000B75CE" w:rsidRPr="00102C15" w:rsidRDefault="000B75CE" w:rsidP="000B75CE">
            <w:pPr>
              <w:spacing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Емдеудің негізгі принциптерін ғана біледі. Берілген ауруды емдеуге арналған негізгі препараттар тобын ғана атайды (мысалы, кең спектрлі антибиотиктер).</w:t>
            </w:r>
          </w:p>
          <w:p w14:paraId="27E8738C" w14:textId="77777777" w:rsidR="000B75CE" w:rsidRPr="00102C15" w:rsidRDefault="000B75CE" w:rsidP="000B75CE">
            <w:pPr>
              <w:spacing w:line="240" w:lineRule="auto"/>
              <w:contextualSpacing/>
              <w:rPr>
                <w:rFonts w:ascii="Times New Roman" w:eastAsia="Calibri" w:hAnsi="Times New Roman" w:cs="Times New Roman"/>
                <w:bCs/>
                <w:color w:val="000000"/>
              </w:rPr>
            </w:pPr>
          </w:p>
          <w:p w14:paraId="1BA58B24"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bCs/>
                <w:color w:val="000000"/>
              </w:rPr>
              <w:t>Негізгі препараттардың әсер ету механизмін біледі.</w:t>
            </w:r>
          </w:p>
        </w:tc>
        <w:tc>
          <w:tcPr>
            <w:tcW w:w="2552" w:type="dxa"/>
          </w:tcPr>
          <w:p w14:paraId="38D7B048"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102C15">
              <w:rPr>
                <w:rFonts w:ascii="Times New Roman" w:eastAsia="Calibri" w:hAnsi="Times New Roman" w:cs="Times New Roman"/>
              </w:rPr>
              <w:t>Емдеудің негізгі принциптерін ғана біледі. Тек дәрілік заттардың класын атай алады (мысалы, антибиотиктер немесе бронходилататорлар). Дәрілік заттардың жіктелуін білмейді. Әсер ету механизмі қарапайым деңгейде жалпы түрде түсіндіріледі (мысалы, антибиотиктер бактерияларды өлтіреді және т.б.).</w:t>
            </w:r>
          </w:p>
        </w:tc>
        <w:tc>
          <w:tcPr>
            <w:tcW w:w="1812" w:type="dxa"/>
          </w:tcPr>
          <w:p w14:paraId="45928995" w14:textId="77777777" w:rsidR="000B75CE" w:rsidRPr="008936C7" w:rsidRDefault="000B75CE" w:rsidP="000B75CE">
            <w:pPr>
              <w:spacing w:line="240" w:lineRule="auto"/>
              <w:contextualSpacing/>
              <w:rPr>
                <w:rFonts w:ascii="Times New Roman" w:eastAsia="Calibri" w:hAnsi="Times New Roman" w:cs="Times New Roman"/>
                <w:bCs/>
                <w:color w:val="000000"/>
              </w:rPr>
            </w:pPr>
          </w:p>
        </w:tc>
      </w:tr>
      <w:tr w:rsidR="000B75CE" w:rsidRPr="008936C7" w14:paraId="34F9CDE3"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333844A" w14:textId="77777777" w:rsidR="000B75CE" w:rsidRPr="008936C7" w:rsidRDefault="000B75CE" w:rsidP="000B75CE">
            <w:pPr>
              <w:spacing w:line="240" w:lineRule="auto"/>
              <w:contextualSpacing/>
              <w:jc w:val="center"/>
              <w:rPr>
                <w:rFonts w:ascii="Times New Roman" w:eastAsia="Calibri" w:hAnsi="Times New Roman" w:cs="Times New Roman"/>
                <w:bCs/>
                <w:color w:val="000000"/>
              </w:rPr>
            </w:pPr>
          </w:p>
        </w:tc>
        <w:tc>
          <w:tcPr>
            <w:tcW w:w="2665" w:type="dxa"/>
            <w:tcBorders>
              <w:top w:val="single" w:sz="4" w:space="0" w:color="auto"/>
              <w:left w:val="single" w:sz="4" w:space="0" w:color="auto"/>
              <w:bottom w:val="single" w:sz="4" w:space="0" w:color="auto"/>
              <w:right w:val="single" w:sz="4" w:space="0" w:color="auto"/>
            </w:tcBorders>
          </w:tcPr>
          <w:p w14:paraId="5A66CB65" w14:textId="77777777" w:rsidR="000B75CE" w:rsidRPr="00102C15" w:rsidRDefault="000B75CE" w:rsidP="000B75CE">
            <w:pPr>
              <w:spacing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Барлығы</w:t>
            </w:r>
          </w:p>
        </w:tc>
        <w:tc>
          <w:tcPr>
            <w:tcW w:w="2835" w:type="dxa"/>
            <w:tcBorders>
              <w:top w:val="single" w:sz="4" w:space="0" w:color="auto"/>
              <w:left w:val="single" w:sz="4" w:space="0" w:color="auto"/>
              <w:bottom w:val="single" w:sz="4" w:space="0" w:color="auto"/>
              <w:right w:val="single" w:sz="4" w:space="0" w:color="auto"/>
            </w:tcBorders>
          </w:tcPr>
          <w:p w14:paraId="3495CA98"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t>100</w:t>
            </w:r>
          </w:p>
        </w:tc>
        <w:tc>
          <w:tcPr>
            <w:tcW w:w="2722" w:type="dxa"/>
            <w:tcBorders>
              <w:top w:val="single" w:sz="4" w:space="0" w:color="auto"/>
              <w:left w:val="single" w:sz="4" w:space="0" w:color="auto"/>
              <w:bottom w:val="single" w:sz="4" w:space="0" w:color="auto"/>
              <w:right w:val="single" w:sz="4" w:space="0" w:color="auto"/>
            </w:tcBorders>
          </w:tcPr>
          <w:p w14:paraId="7189E815"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t>80</w:t>
            </w:r>
          </w:p>
        </w:tc>
        <w:tc>
          <w:tcPr>
            <w:tcW w:w="1984" w:type="dxa"/>
            <w:tcBorders>
              <w:top w:val="single" w:sz="4" w:space="0" w:color="auto"/>
              <w:left w:val="single" w:sz="4" w:space="0" w:color="auto"/>
              <w:bottom w:val="single" w:sz="4" w:space="0" w:color="auto"/>
              <w:right w:val="single" w:sz="4" w:space="0" w:color="auto"/>
            </w:tcBorders>
          </w:tcPr>
          <w:p w14:paraId="529956AD"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t>60</w:t>
            </w:r>
          </w:p>
        </w:tc>
        <w:tc>
          <w:tcPr>
            <w:tcW w:w="2552" w:type="dxa"/>
            <w:tcBorders>
              <w:top w:val="single" w:sz="4" w:space="0" w:color="auto"/>
              <w:left w:val="single" w:sz="4" w:space="0" w:color="auto"/>
              <w:bottom w:val="single" w:sz="4" w:space="0" w:color="auto"/>
              <w:right w:val="single" w:sz="4" w:space="0" w:color="auto"/>
            </w:tcBorders>
          </w:tcPr>
          <w:p w14:paraId="5F9F1E29"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t>40</w:t>
            </w:r>
          </w:p>
        </w:tc>
        <w:tc>
          <w:tcPr>
            <w:tcW w:w="1812" w:type="dxa"/>
            <w:tcBorders>
              <w:top w:val="single" w:sz="4" w:space="0" w:color="auto"/>
              <w:left w:val="single" w:sz="4" w:space="0" w:color="auto"/>
              <w:bottom w:val="single" w:sz="4" w:space="0" w:color="auto"/>
              <w:right w:val="single" w:sz="4" w:space="0" w:color="auto"/>
            </w:tcBorders>
          </w:tcPr>
          <w:p w14:paraId="7654F9A3" w14:textId="77777777" w:rsidR="000B75CE" w:rsidRPr="008936C7" w:rsidRDefault="000B75CE" w:rsidP="000B75CE">
            <w:pPr>
              <w:spacing w:line="240" w:lineRule="auto"/>
              <w:contextualSpacing/>
              <w:rPr>
                <w:rFonts w:ascii="Times New Roman" w:eastAsia="Calibri" w:hAnsi="Times New Roman" w:cs="Times New Roman"/>
                <w:bCs/>
                <w:color w:val="000000"/>
              </w:rPr>
            </w:pPr>
            <w:r w:rsidRPr="008936C7">
              <w:rPr>
                <w:rFonts w:ascii="Times New Roman" w:eastAsia="Calibri" w:hAnsi="Times New Roman" w:cs="Times New Roman"/>
                <w:bCs/>
                <w:color w:val="000000"/>
              </w:rPr>
              <w:t>20</w:t>
            </w:r>
          </w:p>
        </w:tc>
      </w:tr>
    </w:tbl>
    <w:p w14:paraId="6E5C580D" w14:textId="77777777" w:rsidR="000B75CE" w:rsidRPr="008936C7" w:rsidRDefault="000B75CE" w:rsidP="000B75CE">
      <w:pPr>
        <w:widowControl w:val="0"/>
        <w:autoSpaceDE w:val="0"/>
        <w:autoSpaceDN w:val="0"/>
        <w:adjustRightInd w:val="0"/>
        <w:spacing w:line="240" w:lineRule="auto"/>
        <w:contextualSpacing/>
        <w:jc w:val="both"/>
        <w:rPr>
          <w:rStyle w:val="FontStyle53"/>
        </w:rPr>
      </w:pPr>
    </w:p>
    <w:p w14:paraId="67AADBB6" w14:textId="77777777" w:rsidR="000B75CE" w:rsidRPr="008936C7" w:rsidRDefault="000B75CE" w:rsidP="000B75CE">
      <w:pPr>
        <w:spacing w:line="240" w:lineRule="auto"/>
        <w:contextualSpacing/>
        <w:rPr>
          <w:rStyle w:val="FontStyle53"/>
        </w:rPr>
      </w:pPr>
      <w:r w:rsidRPr="008936C7">
        <w:rPr>
          <w:rStyle w:val="FontStyle53"/>
        </w:rPr>
        <w:br w:type="page"/>
      </w:r>
    </w:p>
    <w:p w14:paraId="20BBD206" w14:textId="77777777" w:rsidR="000B75CE" w:rsidRPr="008936C7" w:rsidRDefault="000B75CE" w:rsidP="000B75CE">
      <w:pPr>
        <w:spacing w:after="200" w:line="240" w:lineRule="auto"/>
        <w:contextualSpacing/>
        <w:rPr>
          <w:rFonts w:ascii="Times New Roman" w:hAnsi="Times New Roman" w:cs="Times New Roman"/>
        </w:rPr>
      </w:pPr>
      <w:r w:rsidRPr="004E3A49">
        <w:rPr>
          <w:rFonts w:ascii="Times New Roman" w:hAnsi="Times New Roman" w:cs="Times New Roman"/>
          <w:b/>
        </w:rPr>
        <w:lastRenderedPageBreak/>
        <w:t xml:space="preserve">Медициналық тарихты </w:t>
      </w:r>
      <w:r>
        <w:rPr>
          <w:rFonts w:ascii="Times New Roman" w:hAnsi="Times New Roman" w:cs="Times New Roman"/>
          <w:b/>
          <w:lang w:val="kk-KZ"/>
        </w:rPr>
        <w:t>жазудың</w:t>
      </w:r>
      <w:r w:rsidRPr="004E3A49">
        <w:rPr>
          <w:rFonts w:ascii="Times New Roman" w:hAnsi="Times New Roman" w:cs="Times New Roman"/>
          <w:b/>
        </w:rPr>
        <w:t xml:space="preserve"> баллдық рейтингі (максималды 100 балл)</w:t>
      </w:r>
    </w:p>
    <w:tbl>
      <w:tblPr>
        <w:tblW w:w="1559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48"/>
        <w:gridCol w:w="2835"/>
        <w:gridCol w:w="2268"/>
        <w:gridCol w:w="1985"/>
        <w:gridCol w:w="2410"/>
        <w:gridCol w:w="2580"/>
      </w:tblGrid>
      <w:tr w:rsidR="000B75CE" w:rsidRPr="00AB277B" w14:paraId="00FCCBD2" w14:textId="77777777" w:rsidTr="000B75C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60750226" w14:textId="77777777" w:rsidR="000B75CE" w:rsidRPr="00AB277B" w:rsidRDefault="000B75CE" w:rsidP="000B75CE">
            <w:pPr>
              <w:spacing w:line="240" w:lineRule="auto"/>
              <w:contextualSpacing/>
              <w:jc w:val="center"/>
              <w:rPr>
                <w:rFonts w:ascii="Times New Roman" w:hAnsi="Times New Roman" w:cs="Times New Roman"/>
                <w:b/>
                <w:bCs/>
                <w:color w:val="000000"/>
              </w:rPr>
            </w:pPr>
          </w:p>
          <w:p w14:paraId="03E06112"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w:t>
            </w:r>
          </w:p>
          <w:p w14:paraId="51F8AD47" w14:textId="77777777" w:rsidR="000B75CE" w:rsidRPr="00AB277B" w:rsidRDefault="000B75CE" w:rsidP="000B75CE">
            <w:pPr>
              <w:spacing w:line="240" w:lineRule="auto"/>
              <w:contextualSpacing/>
              <w:jc w:val="center"/>
              <w:rPr>
                <w:rFonts w:ascii="Times New Roman" w:hAnsi="Times New Roman" w:cs="Times New Roman"/>
                <w:b/>
                <w:bCs/>
                <w:color w:val="000000"/>
              </w:rPr>
            </w:pPr>
          </w:p>
        </w:tc>
        <w:tc>
          <w:tcPr>
            <w:tcW w:w="2948" w:type="dxa"/>
            <w:vMerge w:val="restart"/>
            <w:tcBorders>
              <w:top w:val="single" w:sz="4" w:space="0" w:color="auto"/>
              <w:left w:val="single" w:sz="4" w:space="0" w:color="auto"/>
              <w:bottom w:val="single" w:sz="4" w:space="0" w:color="auto"/>
              <w:right w:val="single" w:sz="4" w:space="0" w:color="auto"/>
            </w:tcBorders>
            <w:hideMark/>
          </w:tcPr>
          <w:p w14:paraId="4C1C7068"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Критерийлер</w:t>
            </w:r>
          </w:p>
          <w:p w14:paraId="7A112A08"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(баллдық жүйе арқылы бағаланады)</w:t>
            </w:r>
          </w:p>
        </w:tc>
        <w:tc>
          <w:tcPr>
            <w:tcW w:w="2835" w:type="dxa"/>
            <w:tcBorders>
              <w:top w:val="single" w:sz="4" w:space="0" w:color="auto"/>
              <w:left w:val="single" w:sz="4" w:space="0" w:color="auto"/>
              <w:bottom w:val="single" w:sz="4" w:space="0" w:color="auto"/>
              <w:right w:val="single" w:sz="4" w:space="0" w:color="auto"/>
            </w:tcBorders>
            <w:hideMark/>
          </w:tcPr>
          <w:p w14:paraId="7F867674"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10</w:t>
            </w:r>
          </w:p>
        </w:tc>
        <w:tc>
          <w:tcPr>
            <w:tcW w:w="2268" w:type="dxa"/>
            <w:tcBorders>
              <w:top w:val="single" w:sz="4" w:space="0" w:color="auto"/>
              <w:left w:val="single" w:sz="4" w:space="0" w:color="auto"/>
              <w:bottom w:val="single" w:sz="4" w:space="0" w:color="auto"/>
              <w:right w:val="single" w:sz="4" w:space="0" w:color="auto"/>
            </w:tcBorders>
            <w:hideMark/>
          </w:tcPr>
          <w:p w14:paraId="647B4297"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8</w:t>
            </w:r>
          </w:p>
        </w:tc>
        <w:tc>
          <w:tcPr>
            <w:tcW w:w="1985" w:type="dxa"/>
            <w:tcBorders>
              <w:top w:val="single" w:sz="4" w:space="0" w:color="auto"/>
              <w:left w:val="single" w:sz="4" w:space="0" w:color="auto"/>
              <w:bottom w:val="single" w:sz="4" w:space="0" w:color="auto"/>
              <w:right w:val="single" w:sz="4" w:space="0" w:color="auto"/>
            </w:tcBorders>
            <w:hideMark/>
          </w:tcPr>
          <w:p w14:paraId="67B67DD5"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6</w:t>
            </w:r>
          </w:p>
        </w:tc>
        <w:tc>
          <w:tcPr>
            <w:tcW w:w="2410" w:type="dxa"/>
            <w:tcBorders>
              <w:top w:val="single" w:sz="4" w:space="0" w:color="auto"/>
              <w:left w:val="single" w:sz="4" w:space="0" w:color="auto"/>
              <w:bottom w:val="single" w:sz="4" w:space="0" w:color="auto"/>
              <w:right w:val="single" w:sz="4" w:space="0" w:color="auto"/>
            </w:tcBorders>
            <w:hideMark/>
          </w:tcPr>
          <w:p w14:paraId="5F06528E"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4</w:t>
            </w:r>
          </w:p>
        </w:tc>
        <w:tc>
          <w:tcPr>
            <w:tcW w:w="2580" w:type="dxa"/>
            <w:tcBorders>
              <w:top w:val="single" w:sz="4" w:space="0" w:color="auto"/>
              <w:left w:val="single" w:sz="4" w:space="0" w:color="auto"/>
              <w:bottom w:val="single" w:sz="4" w:space="0" w:color="auto"/>
              <w:right w:val="single" w:sz="4" w:space="0" w:color="auto"/>
            </w:tcBorders>
            <w:hideMark/>
          </w:tcPr>
          <w:p w14:paraId="109A0D4C" w14:textId="77777777" w:rsidR="000B75CE" w:rsidRPr="00AB277B" w:rsidRDefault="000B75CE" w:rsidP="000B75CE">
            <w:pPr>
              <w:spacing w:line="240" w:lineRule="auto"/>
              <w:contextualSpacing/>
              <w:jc w:val="center"/>
              <w:rPr>
                <w:rFonts w:ascii="Times New Roman" w:hAnsi="Times New Roman" w:cs="Times New Roman"/>
                <w:b/>
                <w:bCs/>
                <w:color w:val="000000"/>
              </w:rPr>
            </w:pPr>
            <w:r w:rsidRPr="00AB277B">
              <w:rPr>
                <w:rFonts w:ascii="Times New Roman" w:hAnsi="Times New Roman" w:cs="Times New Roman"/>
                <w:b/>
                <w:bCs/>
                <w:color w:val="000000"/>
              </w:rPr>
              <w:t>2</w:t>
            </w:r>
          </w:p>
        </w:tc>
      </w:tr>
      <w:tr w:rsidR="000B75CE" w:rsidRPr="00AB277B" w14:paraId="7F17475F" w14:textId="77777777" w:rsidTr="000B75CE">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23D508" w14:textId="77777777" w:rsidR="000B75CE" w:rsidRPr="00AB277B" w:rsidRDefault="000B75CE" w:rsidP="000B75CE">
            <w:pPr>
              <w:spacing w:line="240" w:lineRule="auto"/>
              <w:contextualSpacing/>
              <w:rPr>
                <w:rFonts w:ascii="Times New Roman" w:hAnsi="Times New Roman" w:cs="Times New Roman"/>
                <w:b/>
                <w:bCs/>
                <w:color w:val="000000"/>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14:paraId="62B09861" w14:textId="77777777" w:rsidR="000B75CE" w:rsidRPr="00AB277B" w:rsidRDefault="000B75CE" w:rsidP="000B75CE">
            <w:pPr>
              <w:spacing w:line="240" w:lineRule="auto"/>
              <w:contextualSpacing/>
              <w:rPr>
                <w:rFonts w:ascii="Times New Roman" w:hAnsi="Times New Roman" w:cs="Times New Roman"/>
                <w:b/>
                <w:bCs/>
                <w:color w:val="00000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D2AC03" w14:textId="77777777" w:rsidR="000B75CE" w:rsidRPr="00AB277B" w:rsidRDefault="000B75CE" w:rsidP="000B75CE">
            <w:pPr>
              <w:spacing w:line="240" w:lineRule="auto"/>
              <w:contextualSpacing/>
              <w:jc w:val="center"/>
              <w:rPr>
                <w:rFonts w:ascii="Times New Roman" w:hAnsi="Times New Roman" w:cs="Times New Roman"/>
                <w:b/>
                <w:bCs/>
                <w:i/>
                <w:color w:val="000000"/>
              </w:rPr>
            </w:pPr>
            <w:r w:rsidRPr="009B0368">
              <w:rPr>
                <w:rFonts w:ascii="Times New Roman" w:hAnsi="Times New Roman" w:cs="Times New Roman"/>
                <w:b/>
                <w:i/>
                <w:color w:val="000000"/>
                <w:sz w:val="24"/>
                <w:szCs w:val="24"/>
              </w:rPr>
              <w:t>Өте жақсы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1DC2B6" w14:textId="77777777" w:rsidR="000B75CE" w:rsidRPr="00AB277B" w:rsidRDefault="000B75CE" w:rsidP="000B75CE">
            <w:pPr>
              <w:spacing w:line="240" w:lineRule="auto"/>
              <w:contextualSpacing/>
              <w:jc w:val="center"/>
              <w:rPr>
                <w:rFonts w:ascii="Times New Roman" w:hAnsi="Times New Roman" w:cs="Times New Roman"/>
                <w:b/>
                <w:i/>
              </w:rPr>
            </w:pPr>
            <w:r w:rsidRPr="009B0368">
              <w:rPr>
                <w:rFonts w:ascii="Times New Roman" w:hAnsi="Times New Roman" w:cs="Times New Roman"/>
                <w:b/>
                <w:i/>
                <w:sz w:val="24"/>
                <w:szCs w:val="24"/>
              </w:rPr>
              <w:t>Ортадан жоғары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C38EDE" w14:textId="77777777" w:rsidR="000B75CE" w:rsidRPr="00AB277B" w:rsidRDefault="000B75CE" w:rsidP="000B75CE">
            <w:pPr>
              <w:spacing w:line="240" w:lineRule="auto"/>
              <w:contextualSpacing/>
              <w:jc w:val="center"/>
              <w:rPr>
                <w:rFonts w:ascii="Times New Roman" w:hAnsi="Times New Roman" w:cs="Times New Roman"/>
                <w:b/>
                <w:i/>
              </w:rPr>
            </w:pPr>
            <w:r w:rsidRPr="009B0368">
              <w:rPr>
                <w:rFonts w:ascii="Times New Roman" w:hAnsi="Times New Roman" w:cs="Times New Roman"/>
                <w:b/>
                <w:i/>
                <w:sz w:val="24"/>
                <w:szCs w:val="24"/>
              </w:rPr>
              <w:t>қанағаттанарлық</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4CB0D0" w14:textId="77777777" w:rsidR="000B75CE" w:rsidRPr="00AB277B" w:rsidRDefault="000B75CE" w:rsidP="000B75CE">
            <w:pPr>
              <w:spacing w:line="240" w:lineRule="auto"/>
              <w:contextualSpacing/>
              <w:jc w:val="center"/>
              <w:rPr>
                <w:rFonts w:ascii="Times New Roman" w:hAnsi="Times New Roman" w:cs="Times New Roman"/>
                <w:b/>
                <w:i/>
              </w:rPr>
            </w:pPr>
            <w:r w:rsidRPr="009B0368">
              <w:rPr>
                <w:rFonts w:ascii="Times New Roman" w:hAnsi="Times New Roman" w:cs="Times New Roman"/>
                <w:b/>
                <w:i/>
                <w:sz w:val="24"/>
                <w:szCs w:val="24"/>
              </w:rPr>
              <w:t>Дұрыстауды талап етеді</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A28176B" w14:textId="77777777" w:rsidR="000B75CE" w:rsidRPr="00AB277B" w:rsidRDefault="000B75CE" w:rsidP="000B75CE">
            <w:pPr>
              <w:spacing w:line="240" w:lineRule="auto"/>
              <w:contextualSpacing/>
              <w:jc w:val="center"/>
              <w:rPr>
                <w:rFonts w:ascii="Times New Roman" w:hAnsi="Times New Roman" w:cs="Times New Roman"/>
                <w:b/>
                <w:i/>
              </w:rPr>
            </w:pPr>
            <w:r w:rsidRPr="009B0368">
              <w:rPr>
                <w:rFonts w:ascii="Times New Roman" w:hAnsi="Times New Roman" w:cs="Times New Roman"/>
                <w:b/>
                <w:i/>
                <w:sz w:val="24"/>
                <w:szCs w:val="24"/>
              </w:rPr>
              <w:t>Дұрыс емес</w:t>
            </w:r>
          </w:p>
        </w:tc>
      </w:tr>
      <w:tr w:rsidR="000B75CE" w:rsidRPr="00AB277B" w14:paraId="45265EB3"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B1A101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1</w:t>
            </w:r>
          </w:p>
        </w:tc>
        <w:tc>
          <w:tcPr>
            <w:tcW w:w="2948" w:type="dxa"/>
            <w:tcBorders>
              <w:top w:val="single" w:sz="4" w:space="0" w:color="auto"/>
              <w:left w:val="single" w:sz="4" w:space="0" w:color="auto"/>
              <w:bottom w:val="single" w:sz="4" w:space="0" w:color="auto"/>
              <w:right w:val="single" w:sz="4" w:space="0" w:color="auto"/>
            </w:tcBorders>
            <w:hideMark/>
          </w:tcPr>
          <w:p w14:paraId="71E8BABD" w14:textId="77777777" w:rsidR="000B75CE" w:rsidRPr="00AB277B" w:rsidRDefault="000B75CE" w:rsidP="000B75CE">
            <w:pPr>
              <w:spacing w:line="240" w:lineRule="auto"/>
              <w:contextualSpacing/>
              <w:rPr>
                <w:rFonts w:ascii="Times New Roman" w:hAnsi="Times New Roman" w:cs="Times New Roman"/>
                <w:bCs/>
                <w:color w:val="000000"/>
              </w:rPr>
            </w:pPr>
            <w:r w:rsidRPr="00AB277B">
              <w:rPr>
                <w:rFonts w:ascii="Times New Roman" w:hAnsi="Times New Roman" w:cs="Times New Roman"/>
              </w:rPr>
              <w:t>Науқастардың шағымдары: негізгі және қайталама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850EA30"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Толық және жүйеленген, маңызды бөлшектерді түсіну</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334DAED"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Дәл және толық</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DBF855F"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Негізгі ақпарат</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76C6E17"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Толық емес немесе дәл емес, кейбір мәліметтер жоқ</w:t>
            </w:r>
          </w:p>
        </w:tc>
        <w:tc>
          <w:tcPr>
            <w:tcW w:w="2580" w:type="dxa"/>
            <w:vMerge w:val="restart"/>
            <w:tcBorders>
              <w:top w:val="single" w:sz="4" w:space="0" w:color="auto"/>
              <w:left w:val="single" w:sz="4" w:space="0" w:color="auto"/>
              <w:bottom w:val="single" w:sz="4" w:space="0" w:color="auto"/>
              <w:right w:val="single" w:sz="4" w:space="0" w:color="auto"/>
            </w:tcBorders>
            <w:hideMark/>
          </w:tcPr>
          <w:p w14:paraId="15C86DB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Маңызды нәрсені жіберіп алады</w:t>
            </w:r>
          </w:p>
        </w:tc>
      </w:tr>
      <w:tr w:rsidR="000B75CE" w:rsidRPr="00AB277B" w14:paraId="0217C138"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C0BC29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2</w:t>
            </w:r>
          </w:p>
        </w:tc>
        <w:tc>
          <w:tcPr>
            <w:tcW w:w="2948" w:type="dxa"/>
            <w:tcBorders>
              <w:top w:val="single" w:sz="4" w:space="0" w:color="auto"/>
              <w:left w:val="single" w:sz="4" w:space="0" w:color="auto"/>
              <w:bottom w:val="single" w:sz="4" w:space="0" w:color="auto"/>
              <w:right w:val="single" w:sz="4" w:space="0" w:color="auto"/>
            </w:tcBorders>
            <w:hideMark/>
          </w:tcPr>
          <w:p w14:paraId="1A359C63" w14:textId="77777777" w:rsidR="000B75CE" w:rsidRPr="00AB277B" w:rsidRDefault="000B75CE" w:rsidP="000B75CE">
            <w:pPr>
              <w:spacing w:line="240" w:lineRule="auto"/>
              <w:contextualSpacing/>
              <w:rPr>
                <w:rFonts w:ascii="Times New Roman" w:hAnsi="Times New Roman" w:cs="Times New Roman"/>
                <w:bCs/>
                <w:color w:val="000000"/>
              </w:rPr>
            </w:pPr>
            <w:r w:rsidRPr="00AB277B">
              <w:rPr>
                <w:rFonts w:ascii="Times New Roman" w:hAnsi="Times New Roman" w:cs="Times New Roman"/>
              </w:rPr>
              <w:t>Медициналық тарихты алу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BD40FC" w14:textId="77777777" w:rsidR="000B75CE" w:rsidRPr="00AB277B" w:rsidRDefault="000B75CE" w:rsidP="000B75CE">
            <w:pPr>
              <w:spacing w:line="240" w:lineRule="auto"/>
              <w:contextualSpacing/>
              <w:rPr>
                <w:rFonts w:ascii="Times New Roman" w:hAnsi="Times New Roman" w:cs="Times New Roman"/>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872ADCF" w14:textId="77777777" w:rsidR="000B75CE" w:rsidRPr="00AB277B" w:rsidRDefault="000B75CE" w:rsidP="000B75CE">
            <w:pPr>
              <w:spacing w:line="240" w:lineRule="auto"/>
              <w:contextualSpacing/>
              <w:rPr>
                <w:rFonts w:ascii="Times New Roman" w:hAnsi="Times New Roman" w:cs="Times New Roman"/>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282A2C3" w14:textId="77777777" w:rsidR="000B75CE" w:rsidRPr="00AB277B" w:rsidRDefault="000B75CE" w:rsidP="000B75CE">
            <w:pPr>
              <w:spacing w:line="240" w:lineRule="auto"/>
              <w:contextualSpacing/>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AACE08" w14:textId="77777777" w:rsidR="000B75CE" w:rsidRPr="00AB277B" w:rsidRDefault="000B75CE" w:rsidP="000B75CE">
            <w:pPr>
              <w:spacing w:line="240" w:lineRule="auto"/>
              <w:contextualSpacing/>
              <w:rPr>
                <w:rFonts w:ascii="Times New Roman" w:hAnsi="Times New Roman" w:cs="Times New Roman"/>
                <w:bCs/>
                <w:color w:val="00000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7BAEF5C7" w14:textId="77777777" w:rsidR="000B75CE" w:rsidRPr="00AB277B" w:rsidRDefault="000B75CE" w:rsidP="000B75CE">
            <w:pPr>
              <w:spacing w:line="240" w:lineRule="auto"/>
              <w:contextualSpacing/>
              <w:rPr>
                <w:rFonts w:ascii="Times New Roman" w:hAnsi="Times New Roman" w:cs="Times New Roman"/>
                <w:bCs/>
                <w:color w:val="000000"/>
              </w:rPr>
            </w:pPr>
          </w:p>
        </w:tc>
      </w:tr>
      <w:tr w:rsidR="000B75CE" w:rsidRPr="00AB277B" w14:paraId="26C7D1D4"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45C2070"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3</w:t>
            </w:r>
          </w:p>
        </w:tc>
        <w:tc>
          <w:tcPr>
            <w:tcW w:w="2948" w:type="dxa"/>
            <w:tcBorders>
              <w:top w:val="single" w:sz="4" w:space="0" w:color="auto"/>
              <w:left w:val="single" w:sz="4" w:space="0" w:color="auto"/>
              <w:bottom w:val="single" w:sz="4" w:space="0" w:color="auto"/>
              <w:right w:val="single" w:sz="4" w:space="0" w:color="auto"/>
            </w:tcBorders>
            <w:hideMark/>
          </w:tcPr>
          <w:p w14:paraId="3D555124" w14:textId="77777777" w:rsidR="000B75CE" w:rsidRPr="00AB277B" w:rsidRDefault="000B75CE" w:rsidP="000B75CE">
            <w:pPr>
              <w:spacing w:line="240" w:lineRule="auto"/>
              <w:contextualSpacing/>
              <w:rPr>
                <w:rFonts w:ascii="Times New Roman" w:hAnsi="Times New Roman" w:cs="Times New Roman"/>
                <w:color w:val="000000"/>
              </w:rPr>
            </w:pPr>
            <w:r w:rsidRPr="00AB277B">
              <w:rPr>
                <w:rFonts w:ascii="Times New Roman" w:hAnsi="Times New Roman" w:cs="Times New Roman"/>
              </w:rPr>
              <w:t>Өмір тарихы</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16A481" w14:textId="77777777" w:rsidR="000B75CE" w:rsidRPr="00AB277B" w:rsidRDefault="000B75CE" w:rsidP="000B75CE">
            <w:pPr>
              <w:spacing w:line="240" w:lineRule="auto"/>
              <w:contextualSpacing/>
              <w:rPr>
                <w:rFonts w:ascii="Times New Roman" w:hAnsi="Times New Roman" w:cs="Times New Roman"/>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8B194D9" w14:textId="77777777" w:rsidR="000B75CE" w:rsidRPr="00AB277B" w:rsidRDefault="000B75CE" w:rsidP="000B75CE">
            <w:pPr>
              <w:spacing w:line="240" w:lineRule="auto"/>
              <w:contextualSpacing/>
              <w:rPr>
                <w:rFonts w:ascii="Times New Roman" w:hAnsi="Times New Roman" w:cs="Times New Roman"/>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A81437" w14:textId="77777777" w:rsidR="000B75CE" w:rsidRPr="00AB277B" w:rsidRDefault="000B75CE" w:rsidP="000B75CE">
            <w:pPr>
              <w:spacing w:line="240" w:lineRule="auto"/>
              <w:contextualSpacing/>
              <w:rPr>
                <w:rFonts w:ascii="Times New Roman" w:hAnsi="Times New Roman" w:cs="Times New Roman"/>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1C2B1E" w14:textId="77777777" w:rsidR="000B75CE" w:rsidRPr="00AB277B" w:rsidRDefault="000B75CE" w:rsidP="000B75CE">
            <w:pPr>
              <w:spacing w:line="240" w:lineRule="auto"/>
              <w:contextualSpacing/>
              <w:rPr>
                <w:rFonts w:ascii="Times New Roman" w:hAnsi="Times New Roman" w:cs="Times New Roman"/>
                <w:bCs/>
                <w:color w:val="00000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59AEED05" w14:textId="77777777" w:rsidR="000B75CE" w:rsidRPr="00AB277B" w:rsidRDefault="000B75CE" w:rsidP="000B75CE">
            <w:pPr>
              <w:spacing w:line="240" w:lineRule="auto"/>
              <w:contextualSpacing/>
              <w:rPr>
                <w:rFonts w:ascii="Times New Roman" w:hAnsi="Times New Roman" w:cs="Times New Roman"/>
                <w:bCs/>
                <w:color w:val="000000"/>
              </w:rPr>
            </w:pPr>
          </w:p>
        </w:tc>
      </w:tr>
      <w:tr w:rsidR="000B75CE" w:rsidRPr="00AB277B" w14:paraId="5BBD4BFA"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AC972E7"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4</w:t>
            </w:r>
          </w:p>
        </w:tc>
        <w:tc>
          <w:tcPr>
            <w:tcW w:w="2948" w:type="dxa"/>
            <w:tcBorders>
              <w:top w:val="single" w:sz="4" w:space="0" w:color="auto"/>
              <w:left w:val="single" w:sz="4" w:space="0" w:color="auto"/>
              <w:bottom w:val="single" w:sz="4" w:space="0" w:color="auto"/>
              <w:right w:val="single" w:sz="4" w:space="0" w:color="auto"/>
            </w:tcBorders>
            <w:hideMark/>
          </w:tcPr>
          <w:p w14:paraId="7D49ED4B" w14:textId="77777777" w:rsidR="000B75CE" w:rsidRPr="00AB277B" w:rsidRDefault="000B75CE" w:rsidP="000B75CE">
            <w:pPr>
              <w:spacing w:line="240" w:lineRule="auto"/>
              <w:contextualSpacing/>
              <w:rPr>
                <w:rFonts w:ascii="Times New Roman" w:hAnsi="Times New Roman" w:cs="Times New Roman"/>
                <w:bCs/>
                <w:color w:val="000000"/>
              </w:rPr>
            </w:pPr>
            <w:r w:rsidRPr="00AB277B">
              <w:rPr>
                <w:rFonts w:ascii="Times New Roman" w:hAnsi="Times New Roman" w:cs="Times New Roman"/>
              </w:rPr>
              <w:t>Объективті жағдай – жалпы тексеру</w:t>
            </w:r>
          </w:p>
        </w:tc>
        <w:tc>
          <w:tcPr>
            <w:tcW w:w="2835" w:type="dxa"/>
            <w:tcBorders>
              <w:top w:val="single" w:sz="4" w:space="0" w:color="auto"/>
              <w:left w:val="single" w:sz="4" w:space="0" w:color="auto"/>
              <w:bottom w:val="single" w:sz="4" w:space="0" w:color="auto"/>
              <w:right w:val="single" w:sz="4" w:space="0" w:color="auto"/>
            </w:tcBorders>
            <w:hideMark/>
          </w:tcPr>
          <w:p w14:paraId="18214D3C"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Толық, тиімді, ұйымдастырылған, маңызды бөлшектерді түсіну</w:t>
            </w:r>
          </w:p>
        </w:tc>
        <w:tc>
          <w:tcPr>
            <w:tcW w:w="2268" w:type="dxa"/>
            <w:tcBorders>
              <w:top w:val="single" w:sz="4" w:space="0" w:color="auto"/>
              <w:left w:val="single" w:sz="4" w:space="0" w:color="auto"/>
              <w:bottom w:val="single" w:sz="4" w:space="0" w:color="auto"/>
              <w:right w:val="single" w:sz="4" w:space="0" w:color="auto"/>
            </w:tcBorders>
            <w:hideMark/>
          </w:tcPr>
          <w:p w14:paraId="509CBB5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Тұрақты және дұрыс</w:t>
            </w:r>
          </w:p>
        </w:tc>
        <w:tc>
          <w:tcPr>
            <w:tcW w:w="1985" w:type="dxa"/>
            <w:tcBorders>
              <w:top w:val="single" w:sz="4" w:space="0" w:color="auto"/>
              <w:left w:val="single" w:sz="4" w:space="0" w:color="auto"/>
              <w:bottom w:val="single" w:sz="4" w:space="0" w:color="auto"/>
              <w:right w:val="single" w:sz="4" w:space="0" w:color="auto"/>
            </w:tcBorders>
            <w:hideMark/>
          </w:tcPr>
          <w:p w14:paraId="27CC739E"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Негізгі деректерді анықтау</w:t>
            </w:r>
          </w:p>
        </w:tc>
        <w:tc>
          <w:tcPr>
            <w:tcW w:w="2410" w:type="dxa"/>
            <w:tcBorders>
              <w:top w:val="single" w:sz="4" w:space="0" w:color="auto"/>
              <w:left w:val="single" w:sz="4" w:space="0" w:color="auto"/>
              <w:bottom w:val="single" w:sz="4" w:space="0" w:color="auto"/>
              <w:right w:val="single" w:sz="4" w:space="0" w:color="auto"/>
            </w:tcBorders>
            <w:hideMark/>
          </w:tcPr>
          <w:p w14:paraId="697C3AE7"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Толық емес немесе толығымен дұрыс емес, пациенттің жайлылығына назар аудармайды</w:t>
            </w:r>
          </w:p>
        </w:tc>
        <w:tc>
          <w:tcPr>
            <w:tcW w:w="2580" w:type="dxa"/>
            <w:tcBorders>
              <w:top w:val="single" w:sz="4" w:space="0" w:color="auto"/>
              <w:left w:val="single" w:sz="4" w:space="0" w:color="auto"/>
              <w:bottom w:val="single" w:sz="4" w:space="0" w:color="auto"/>
              <w:right w:val="single" w:sz="4" w:space="0" w:color="auto"/>
            </w:tcBorders>
            <w:hideMark/>
          </w:tcPr>
          <w:p w14:paraId="5DECAD32"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Сәйкес емес деректер</w:t>
            </w:r>
          </w:p>
        </w:tc>
      </w:tr>
      <w:tr w:rsidR="000B75CE" w:rsidRPr="00AB277B" w14:paraId="38DE35A4"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818967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5</w:t>
            </w:r>
          </w:p>
        </w:tc>
        <w:tc>
          <w:tcPr>
            <w:tcW w:w="2948" w:type="dxa"/>
            <w:tcBorders>
              <w:top w:val="single" w:sz="4" w:space="0" w:color="auto"/>
              <w:left w:val="single" w:sz="4" w:space="0" w:color="auto"/>
              <w:bottom w:val="single" w:sz="4" w:space="0" w:color="auto"/>
              <w:right w:val="single" w:sz="4" w:space="0" w:color="auto"/>
            </w:tcBorders>
          </w:tcPr>
          <w:p w14:paraId="3251AC4D" w14:textId="77777777" w:rsidR="000B75CE" w:rsidRPr="00AB277B" w:rsidRDefault="000B75CE" w:rsidP="000B75CE">
            <w:pPr>
              <w:spacing w:line="240" w:lineRule="auto"/>
              <w:contextualSpacing/>
              <w:rPr>
                <w:rFonts w:ascii="Times New Roman" w:hAnsi="Times New Roman" w:cs="Times New Roman"/>
                <w:color w:val="000000"/>
              </w:rPr>
            </w:pPr>
            <w:r w:rsidRPr="00AB277B">
              <w:rPr>
                <w:rFonts w:ascii="Times New Roman" w:hAnsi="Times New Roman" w:cs="Times New Roman"/>
              </w:rPr>
              <w:t>Тыныс алу жүйесі</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24BC19F"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Инспекция, пальпация, перкуссия және аускультацияның барлық дағдыларын толық, тиімді, техникалық дұрыс қолдану</w:t>
            </w:r>
          </w:p>
        </w:tc>
        <w:tc>
          <w:tcPr>
            <w:tcW w:w="2268" w:type="dxa"/>
            <w:vMerge w:val="restart"/>
            <w:tcBorders>
              <w:top w:val="single" w:sz="4" w:space="0" w:color="auto"/>
              <w:left w:val="single" w:sz="4" w:space="0" w:color="auto"/>
              <w:right w:val="single" w:sz="4" w:space="0" w:color="auto"/>
            </w:tcBorders>
            <w:hideMark/>
          </w:tcPr>
          <w:p w14:paraId="2F4F945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Емтиханның барлық дағдыларын толық, тиімді, техникалық дұрыс қолдану, аздаған қателері бар физикалық тексеру немесе орындау кезінде түзетілген</w:t>
            </w:r>
          </w:p>
        </w:tc>
        <w:tc>
          <w:tcPr>
            <w:tcW w:w="1985" w:type="dxa"/>
            <w:vMerge w:val="restart"/>
            <w:tcBorders>
              <w:top w:val="single" w:sz="4" w:space="0" w:color="auto"/>
              <w:left w:val="single" w:sz="4" w:space="0" w:color="auto"/>
              <w:right w:val="single" w:sz="4" w:space="0" w:color="auto"/>
            </w:tcBorders>
          </w:tcPr>
          <w:p w14:paraId="1AFB2541"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Негізгі деректер анықталды</w:t>
            </w:r>
          </w:p>
          <w:p w14:paraId="2FD0EFF4"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Физикалық тексеру дағдылары игерілді</w:t>
            </w:r>
          </w:p>
        </w:tc>
        <w:tc>
          <w:tcPr>
            <w:tcW w:w="2410" w:type="dxa"/>
            <w:vMerge w:val="restart"/>
            <w:tcBorders>
              <w:top w:val="single" w:sz="4" w:space="0" w:color="auto"/>
              <w:left w:val="single" w:sz="4" w:space="0" w:color="auto"/>
              <w:right w:val="single" w:sz="4" w:space="0" w:color="auto"/>
            </w:tcBorders>
          </w:tcPr>
          <w:p w14:paraId="7D922619" w14:textId="77777777" w:rsidR="000B75CE" w:rsidRPr="00254F64"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Толық емес немесе дәл емес</w:t>
            </w:r>
          </w:p>
          <w:p w14:paraId="6ACC91B4"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Физикалық тексеру дағдыларын жетілдіру қажет</w:t>
            </w:r>
          </w:p>
        </w:tc>
        <w:tc>
          <w:tcPr>
            <w:tcW w:w="2580" w:type="dxa"/>
            <w:vMerge w:val="restart"/>
            <w:tcBorders>
              <w:top w:val="single" w:sz="4" w:space="0" w:color="auto"/>
              <w:left w:val="single" w:sz="4" w:space="0" w:color="auto"/>
              <w:right w:val="single" w:sz="4" w:space="0" w:color="auto"/>
            </w:tcBorders>
          </w:tcPr>
          <w:p w14:paraId="44FE93B6" w14:textId="77777777" w:rsidR="000B75CE" w:rsidRPr="00254F64" w:rsidRDefault="000B75CE" w:rsidP="000B75CE">
            <w:pPr>
              <w:spacing w:line="240" w:lineRule="auto"/>
              <w:contextualSpacing/>
              <w:rPr>
                <w:rFonts w:ascii="Times New Roman" w:hAnsi="Times New Roman" w:cs="Times New Roman"/>
              </w:rPr>
            </w:pPr>
            <w:r w:rsidRPr="00254F64">
              <w:rPr>
                <w:rFonts w:ascii="Times New Roman" w:hAnsi="Times New Roman" w:cs="Times New Roman"/>
              </w:rPr>
              <w:t>Маңызды деректер жоқ</w:t>
            </w:r>
          </w:p>
          <w:p w14:paraId="7575878D" w14:textId="77777777" w:rsidR="000B75CE" w:rsidRPr="00AB277B" w:rsidRDefault="000B75CE" w:rsidP="000B75CE">
            <w:pPr>
              <w:spacing w:line="240" w:lineRule="auto"/>
              <w:contextualSpacing/>
              <w:rPr>
                <w:rFonts w:ascii="Times New Roman" w:hAnsi="Times New Roman" w:cs="Times New Roman"/>
              </w:rPr>
            </w:pPr>
            <w:r w:rsidRPr="00254F64">
              <w:rPr>
                <w:rFonts w:ascii="Times New Roman" w:hAnsi="Times New Roman" w:cs="Times New Roman"/>
              </w:rPr>
              <w:t>Жағымсыз физикалық тексеру дағдылары</w:t>
            </w:r>
          </w:p>
        </w:tc>
      </w:tr>
      <w:tr w:rsidR="000B75CE" w:rsidRPr="00AB277B" w14:paraId="16E76FF5"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FBCB383"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6</w:t>
            </w:r>
          </w:p>
        </w:tc>
        <w:tc>
          <w:tcPr>
            <w:tcW w:w="2948" w:type="dxa"/>
            <w:tcBorders>
              <w:top w:val="single" w:sz="4" w:space="0" w:color="auto"/>
              <w:left w:val="single" w:sz="4" w:space="0" w:color="auto"/>
              <w:bottom w:val="single" w:sz="4" w:space="0" w:color="auto"/>
              <w:right w:val="single" w:sz="4" w:space="0" w:color="auto"/>
            </w:tcBorders>
          </w:tcPr>
          <w:p w14:paraId="453F87C0" w14:textId="77777777" w:rsidR="000B75CE" w:rsidRPr="00AB277B" w:rsidRDefault="000B75CE" w:rsidP="000B75CE">
            <w:pPr>
              <w:spacing w:line="240" w:lineRule="auto"/>
              <w:contextualSpacing/>
              <w:rPr>
                <w:rFonts w:ascii="Times New Roman" w:hAnsi="Times New Roman" w:cs="Times New Roman"/>
                <w:b/>
                <w:bCs/>
                <w:color w:val="000000"/>
              </w:rPr>
            </w:pPr>
            <w:r w:rsidRPr="00AB277B">
              <w:rPr>
                <w:rFonts w:ascii="Times New Roman" w:hAnsi="Times New Roman" w:cs="Times New Roman"/>
              </w:rPr>
              <w:t>Жүрек-тамыр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1479E74" w14:textId="77777777" w:rsidR="000B75CE" w:rsidRPr="00AB277B" w:rsidRDefault="000B75CE" w:rsidP="000B75CE">
            <w:pPr>
              <w:spacing w:line="240" w:lineRule="auto"/>
              <w:contextualSpacing/>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14:paraId="2396897B" w14:textId="77777777" w:rsidR="000B75CE" w:rsidRPr="00AB277B" w:rsidRDefault="000B75CE" w:rsidP="000B75CE">
            <w:pPr>
              <w:spacing w:line="240" w:lineRule="auto"/>
              <w:contextualSpacing/>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14:paraId="6124F625" w14:textId="77777777" w:rsidR="000B75CE" w:rsidRPr="00AB277B" w:rsidRDefault="000B75CE" w:rsidP="000B75CE">
            <w:pPr>
              <w:spacing w:line="240" w:lineRule="auto"/>
              <w:contextualSpacing/>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14:paraId="6203C7B3" w14:textId="77777777" w:rsidR="000B75CE" w:rsidRPr="00AB277B" w:rsidRDefault="000B75CE" w:rsidP="000B75CE">
            <w:pPr>
              <w:spacing w:line="240" w:lineRule="auto"/>
              <w:contextualSpacing/>
              <w:rPr>
                <w:rFonts w:ascii="Times New Roman" w:hAnsi="Times New Roman" w:cs="Times New Roman"/>
                <w:bCs/>
                <w:color w:val="000000"/>
              </w:rPr>
            </w:pPr>
          </w:p>
        </w:tc>
        <w:tc>
          <w:tcPr>
            <w:tcW w:w="2580" w:type="dxa"/>
            <w:vMerge/>
            <w:tcBorders>
              <w:left w:val="single" w:sz="4" w:space="0" w:color="auto"/>
              <w:right w:val="single" w:sz="4" w:space="0" w:color="auto"/>
            </w:tcBorders>
            <w:vAlign w:val="center"/>
          </w:tcPr>
          <w:p w14:paraId="46110B33" w14:textId="77777777" w:rsidR="000B75CE" w:rsidRPr="00AB277B" w:rsidRDefault="000B75CE" w:rsidP="000B75CE">
            <w:pPr>
              <w:spacing w:line="240" w:lineRule="auto"/>
              <w:contextualSpacing/>
              <w:rPr>
                <w:rFonts w:ascii="Times New Roman" w:hAnsi="Times New Roman" w:cs="Times New Roman"/>
              </w:rPr>
            </w:pPr>
          </w:p>
        </w:tc>
      </w:tr>
      <w:tr w:rsidR="000B75CE" w:rsidRPr="00AB277B" w14:paraId="1CC2161A"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7BEC7F8"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7</w:t>
            </w:r>
          </w:p>
        </w:tc>
        <w:tc>
          <w:tcPr>
            <w:tcW w:w="2948" w:type="dxa"/>
            <w:tcBorders>
              <w:top w:val="single" w:sz="4" w:space="0" w:color="auto"/>
              <w:left w:val="single" w:sz="4" w:space="0" w:color="auto"/>
              <w:bottom w:val="single" w:sz="4" w:space="0" w:color="auto"/>
              <w:right w:val="single" w:sz="4" w:space="0" w:color="auto"/>
            </w:tcBorders>
          </w:tcPr>
          <w:p w14:paraId="7D0A573F" w14:textId="77777777" w:rsidR="000B75CE" w:rsidRPr="00AB277B" w:rsidRDefault="000B75CE" w:rsidP="000B75CE">
            <w:pPr>
              <w:spacing w:line="240" w:lineRule="auto"/>
              <w:contextualSpacing/>
              <w:rPr>
                <w:rFonts w:ascii="Times New Roman" w:hAnsi="Times New Roman" w:cs="Times New Roman"/>
                <w:b/>
                <w:bCs/>
                <w:color w:val="000000"/>
              </w:rPr>
            </w:pPr>
            <w:r w:rsidRPr="00AB277B">
              <w:rPr>
                <w:rFonts w:ascii="Times New Roman" w:hAnsi="Times New Roman" w:cs="Times New Roman"/>
              </w:rPr>
              <w:t>Асқорыту жүйесі</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0C20A25" w14:textId="77777777" w:rsidR="000B75CE" w:rsidRPr="00AB277B" w:rsidRDefault="000B75CE" w:rsidP="000B75CE">
            <w:pPr>
              <w:spacing w:line="240" w:lineRule="auto"/>
              <w:contextualSpacing/>
              <w:rPr>
                <w:rFonts w:ascii="Times New Roman" w:hAnsi="Times New Roman" w:cs="Times New Roman"/>
                <w:bCs/>
                <w:color w:val="000000"/>
              </w:rPr>
            </w:pPr>
          </w:p>
        </w:tc>
        <w:tc>
          <w:tcPr>
            <w:tcW w:w="2268" w:type="dxa"/>
            <w:vMerge/>
            <w:tcBorders>
              <w:left w:val="single" w:sz="4" w:space="0" w:color="auto"/>
              <w:right w:val="single" w:sz="4" w:space="0" w:color="auto"/>
            </w:tcBorders>
            <w:vAlign w:val="center"/>
            <w:hideMark/>
          </w:tcPr>
          <w:p w14:paraId="7F0BE376" w14:textId="77777777" w:rsidR="000B75CE" w:rsidRPr="00AB277B" w:rsidRDefault="000B75CE" w:rsidP="000B75CE">
            <w:pPr>
              <w:spacing w:line="240" w:lineRule="auto"/>
              <w:contextualSpacing/>
              <w:rPr>
                <w:rFonts w:ascii="Times New Roman" w:hAnsi="Times New Roman" w:cs="Times New Roman"/>
                <w:bCs/>
                <w:color w:val="000000"/>
              </w:rPr>
            </w:pPr>
          </w:p>
        </w:tc>
        <w:tc>
          <w:tcPr>
            <w:tcW w:w="1985" w:type="dxa"/>
            <w:vMerge/>
            <w:tcBorders>
              <w:left w:val="single" w:sz="4" w:space="0" w:color="auto"/>
              <w:right w:val="single" w:sz="4" w:space="0" w:color="auto"/>
            </w:tcBorders>
            <w:vAlign w:val="center"/>
          </w:tcPr>
          <w:p w14:paraId="062224A6" w14:textId="77777777" w:rsidR="000B75CE" w:rsidRPr="00AB277B" w:rsidRDefault="000B75CE" w:rsidP="000B75CE">
            <w:pPr>
              <w:spacing w:line="240" w:lineRule="auto"/>
              <w:contextualSpacing/>
              <w:rPr>
                <w:rFonts w:ascii="Times New Roman" w:hAnsi="Times New Roman" w:cs="Times New Roman"/>
                <w:bCs/>
                <w:color w:val="000000"/>
              </w:rPr>
            </w:pPr>
          </w:p>
        </w:tc>
        <w:tc>
          <w:tcPr>
            <w:tcW w:w="2410" w:type="dxa"/>
            <w:vMerge/>
            <w:tcBorders>
              <w:left w:val="single" w:sz="4" w:space="0" w:color="auto"/>
              <w:right w:val="single" w:sz="4" w:space="0" w:color="auto"/>
            </w:tcBorders>
            <w:vAlign w:val="center"/>
          </w:tcPr>
          <w:p w14:paraId="66E4B4AB" w14:textId="77777777" w:rsidR="000B75CE" w:rsidRPr="00AB277B" w:rsidRDefault="000B75CE" w:rsidP="000B75CE">
            <w:pPr>
              <w:spacing w:line="240" w:lineRule="auto"/>
              <w:contextualSpacing/>
              <w:rPr>
                <w:rFonts w:ascii="Times New Roman" w:hAnsi="Times New Roman" w:cs="Times New Roman"/>
                <w:bCs/>
                <w:color w:val="000000"/>
              </w:rPr>
            </w:pPr>
          </w:p>
        </w:tc>
        <w:tc>
          <w:tcPr>
            <w:tcW w:w="2580" w:type="dxa"/>
            <w:vMerge/>
            <w:tcBorders>
              <w:left w:val="single" w:sz="4" w:space="0" w:color="auto"/>
              <w:right w:val="single" w:sz="4" w:space="0" w:color="auto"/>
            </w:tcBorders>
            <w:vAlign w:val="center"/>
          </w:tcPr>
          <w:p w14:paraId="6EF3DF15" w14:textId="77777777" w:rsidR="000B75CE" w:rsidRPr="00AB277B" w:rsidRDefault="000B75CE" w:rsidP="000B75CE">
            <w:pPr>
              <w:spacing w:line="240" w:lineRule="auto"/>
              <w:contextualSpacing/>
              <w:rPr>
                <w:rFonts w:ascii="Times New Roman" w:hAnsi="Times New Roman" w:cs="Times New Roman"/>
              </w:rPr>
            </w:pPr>
          </w:p>
        </w:tc>
      </w:tr>
      <w:tr w:rsidR="000B75CE" w:rsidRPr="00AB277B" w14:paraId="5A970E40"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CD6A575"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8</w:t>
            </w:r>
          </w:p>
        </w:tc>
        <w:tc>
          <w:tcPr>
            <w:tcW w:w="2948" w:type="dxa"/>
            <w:tcBorders>
              <w:top w:val="single" w:sz="4" w:space="0" w:color="auto"/>
              <w:left w:val="single" w:sz="4" w:space="0" w:color="auto"/>
              <w:bottom w:val="single" w:sz="4" w:space="0" w:color="auto"/>
              <w:right w:val="single" w:sz="4" w:space="0" w:color="auto"/>
            </w:tcBorders>
          </w:tcPr>
          <w:p w14:paraId="31965451" w14:textId="77777777" w:rsidR="000B75CE" w:rsidRPr="00AB277B" w:rsidRDefault="000B75CE" w:rsidP="000B75CE">
            <w:pPr>
              <w:spacing w:line="240" w:lineRule="auto"/>
              <w:contextualSpacing/>
              <w:rPr>
                <w:rFonts w:ascii="Times New Roman" w:hAnsi="Times New Roman" w:cs="Times New Roman"/>
                <w:b/>
                <w:bCs/>
                <w:color w:val="000000"/>
              </w:rPr>
            </w:pPr>
            <w:r w:rsidRPr="00AB277B">
              <w:rPr>
                <w:rFonts w:ascii="Times New Roman" w:hAnsi="Times New Roman" w:cs="Times New Roman"/>
              </w:rPr>
              <w:t>Несеп-жыныс жүйесі</w:t>
            </w:r>
          </w:p>
        </w:tc>
        <w:tc>
          <w:tcPr>
            <w:tcW w:w="2835" w:type="dxa"/>
            <w:tcBorders>
              <w:top w:val="single" w:sz="4" w:space="0" w:color="auto"/>
              <w:left w:val="single" w:sz="4" w:space="0" w:color="auto"/>
              <w:bottom w:val="single" w:sz="4" w:space="0" w:color="auto"/>
              <w:right w:val="single" w:sz="4" w:space="0" w:color="auto"/>
            </w:tcBorders>
          </w:tcPr>
          <w:p w14:paraId="6F2D86F5"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Барлық арнайы емтихан дағдыларын толық, тиімді, техникалық дұрыс қолдану</w:t>
            </w:r>
          </w:p>
        </w:tc>
        <w:tc>
          <w:tcPr>
            <w:tcW w:w="2268" w:type="dxa"/>
            <w:vMerge/>
            <w:tcBorders>
              <w:left w:val="single" w:sz="4" w:space="0" w:color="auto"/>
              <w:right w:val="single" w:sz="4" w:space="0" w:color="auto"/>
            </w:tcBorders>
          </w:tcPr>
          <w:p w14:paraId="409F558C"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1985" w:type="dxa"/>
            <w:vMerge/>
            <w:tcBorders>
              <w:left w:val="single" w:sz="4" w:space="0" w:color="auto"/>
              <w:right w:val="single" w:sz="4" w:space="0" w:color="auto"/>
            </w:tcBorders>
          </w:tcPr>
          <w:p w14:paraId="3BA1AF1B"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2410" w:type="dxa"/>
            <w:vMerge/>
            <w:tcBorders>
              <w:left w:val="single" w:sz="4" w:space="0" w:color="auto"/>
              <w:right w:val="single" w:sz="4" w:space="0" w:color="auto"/>
            </w:tcBorders>
          </w:tcPr>
          <w:p w14:paraId="44C77114"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2580" w:type="dxa"/>
            <w:vMerge/>
            <w:tcBorders>
              <w:left w:val="single" w:sz="4" w:space="0" w:color="auto"/>
              <w:right w:val="single" w:sz="4" w:space="0" w:color="auto"/>
            </w:tcBorders>
          </w:tcPr>
          <w:p w14:paraId="3249F70A" w14:textId="77777777" w:rsidR="000B75CE" w:rsidRPr="00AB277B" w:rsidRDefault="000B75CE" w:rsidP="000B75CE">
            <w:pPr>
              <w:spacing w:line="240" w:lineRule="auto"/>
              <w:contextualSpacing/>
              <w:jc w:val="center"/>
              <w:rPr>
                <w:rFonts w:ascii="Times New Roman" w:hAnsi="Times New Roman" w:cs="Times New Roman"/>
                <w:bCs/>
                <w:color w:val="000000"/>
              </w:rPr>
            </w:pPr>
          </w:p>
        </w:tc>
      </w:tr>
      <w:tr w:rsidR="000B75CE" w:rsidRPr="00AB277B" w14:paraId="5013C130"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00AA25C"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9</w:t>
            </w:r>
          </w:p>
        </w:tc>
        <w:tc>
          <w:tcPr>
            <w:tcW w:w="2948" w:type="dxa"/>
            <w:tcBorders>
              <w:top w:val="single" w:sz="4" w:space="0" w:color="auto"/>
              <w:left w:val="single" w:sz="4" w:space="0" w:color="auto"/>
              <w:bottom w:val="single" w:sz="4" w:space="0" w:color="auto"/>
              <w:right w:val="single" w:sz="4" w:space="0" w:color="auto"/>
            </w:tcBorders>
          </w:tcPr>
          <w:p w14:paraId="63039FF3" w14:textId="77777777" w:rsidR="000B75CE" w:rsidRPr="00AB277B" w:rsidRDefault="000B75CE" w:rsidP="000B75CE">
            <w:pPr>
              <w:spacing w:line="240" w:lineRule="auto"/>
              <w:contextualSpacing/>
              <w:rPr>
                <w:rFonts w:ascii="Times New Roman" w:hAnsi="Times New Roman" w:cs="Times New Roman"/>
                <w:b/>
                <w:bCs/>
                <w:color w:val="000000"/>
              </w:rPr>
            </w:pPr>
            <w:r w:rsidRPr="00AB277B">
              <w:rPr>
                <w:rFonts w:ascii="Times New Roman" w:hAnsi="Times New Roman" w:cs="Times New Roman"/>
              </w:rPr>
              <w:t>Тірек-қимыл жүйесі</w:t>
            </w:r>
          </w:p>
        </w:tc>
        <w:tc>
          <w:tcPr>
            <w:tcW w:w="2835" w:type="dxa"/>
            <w:tcBorders>
              <w:top w:val="single" w:sz="4" w:space="0" w:color="auto"/>
              <w:left w:val="single" w:sz="4" w:space="0" w:color="auto"/>
              <w:bottom w:val="single" w:sz="4" w:space="0" w:color="auto"/>
              <w:right w:val="single" w:sz="4" w:space="0" w:color="auto"/>
            </w:tcBorders>
          </w:tcPr>
          <w:p w14:paraId="1D1C2949"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Барлық арнайы емтихан дағдыларын толық, тиімді, техникалық дұрыс қолдану</w:t>
            </w:r>
          </w:p>
        </w:tc>
        <w:tc>
          <w:tcPr>
            <w:tcW w:w="2268" w:type="dxa"/>
            <w:vMerge/>
            <w:tcBorders>
              <w:left w:val="single" w:sz="4" w:space="0" w:color="auto"/>
              <w:bottom w:val="single" w:sz="4" w:space="0" w:color="auto"/>
              <w:right w:val="single" w:sz="4" w:space="0" w:color="auto"/>
            </w:tcBorders>
          </w:tcPr>
          <w:p w14:paraId="5C68A099"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1985" w:type="dxa"/>
            <w:vMerge/>
            <w:tcBorders>
              <w:left w:val="single" w:sz="4" w:space="0" w:color="auto"/>
              <w:bottom w:val="single" w:sz="4" w:space="0" w:color="auto"/>
              <w:right w:val="single" w:sz="4" w:space="0" w:color="auto"/>
            </w:tcBorders>
          </w:tcPr>
          <w:p w14:paraId="34E5E792"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2410" w:type="dxa"/>
            <w:vMerge/>
            <w:tcBorders>
              <w:left w:val="single" w:sz="4" w:space="0" w:color="auto"/>
              <w:bottom w:val="single" w:sz="4" w:space="0" w:color="auto"/>
              <w:right w:val="single" w:sz="4" w:space="0" w:color="auto"/>
            </w:tcBorders>
          </w:tcPr>
          <w:p w14:paraId="72F1ABA5" w14:textId="77777777" w:rsidR="000B75CE" w:rsidRPr="00AB277B" w:rsidRDefault="000B75CE" w:rsidP="000B75CE">
            <w:pPr>
              <w:spacing w:line="240" w:lineRule="auto"/>
              <w:contextualSpacing/>
              <w:jc w:val="center"/>
              <w:rPr>
                <w:rFonts w:ascii="Times New Roman" w:hAnsi="Times New Roman" w:cs="Times New Roman"/>
                <w:bCs/>
                <w:color w:val="000000"/>
              </w:rPr>
            </w:pPr>
          </w:p>
        </w:tc>
        <w:tc>
          <w:tcPr>
            <w:tcW w:w="2580" w:type="dxa"/>
            <w:vMerge/>
            <w:tcBorders>
              <w:left w:val="single" w:sz="4" w:space="0" w:color="auto"/>
              <w:bottom w:val="single" w:sz="4" w:space="0" w:color="auto"/>
              <w:right w:val="single" w:sz="4" w:space="0" w:color="auto"/>
            </w:tcBorders>
          </w:tcPr>
          <w:p w14:paraId="3C52D074" w14:textId="77777777" w:rsidR="000B75CE" w:rsidRPr="00AB277B" w:rsidRDefault="000B75CE" w:rsidP="000B75CE">
            <w:pPr>
              <w:spacing w:line="240" w:lineRule="auto"/>
              <w:contextualSpacing/>
              <w:jc w:val="center"/>
              <w:rPr>
                <w:rFonts w:ascii="Times New Roman" w:hAnsi="Times New Roman" w:cs="Times New Roman"/>
                <w:bCs/>
                <w:color w:val="000000"/>
              </w:rPr>
            </w:pPr>
          </w:p>
        </w:tc>
      </w:tr>
      <w:tr w:rsidR="000B75CE" w:rsidRPr="00AB277B" w14:paraId="004BF1DB" w14:textId="77777777" w:rsidTr="000B75C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0E7407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10</w:t>
            </w:r>
          </w:p>
        </w:tc>
        <w:tc>
          <w:tcPr>
            <w:tcW w:w="2948" w:type="dxa"/>
            <w:tcBorders>
              <w:top w:val="single" w:sz="4" w:space="0" w:color="auto"/>
              <w:left w:val="single" w:sz="4" w:space="0" w:color="auto"/>
              <w:bottom w:val="single" w:sz="4" w:space="0" w:color="auto"/>
              <w:right w:val="single" w:sz="4" w:space="0" w:color="auto"/>
            </w:tcBorders>
          </w:tcPr>
          <w:p w14:paraId="62A173B1" w14:textId="77777777" w:rsidR="000B75CE" w:rsidRPr="00AB277B" w:rsidRDefault="000B75CE" w:rsidP="000B75CE">
            <w:pPr>
              <w:spacing w:line="240" w:lineRule="auto"/>
              <w:contextualSpacing/>
              <w:rPr>
                <w:rFonts w:ascii="Times New Roman" w:hAnsi="Times New Roman" w:cs="Times New Roman"/>
                <w:b/>
                <w:color w:val="000000"/>
              </w:rPr>
            </w:pPr>
            <w:r w:rsidRPr="00AB277B">
              <w:rPr>
                <w:rFonts w:ascii="Times New Roman" w:hAnsi="Times New Roman" w:cs="Times New Roman"/>
              </w:rPr>
              <w:t>Ауру тарихының презентациясы</w:t>
            </w:r>
          </w:p>
        </w:tc>
        <w:tc>
          <w:tcPr>
            <w:tcW w:w="2835" w:type="dxa"/>
            <w:tcBorders>
              <w:top w:val="single" w:sz="4" w:space="0" w:color="auto"/>
              <w:left w:val="single" w:sz="4" w:space="0" w:color="auto"/>
              <w:bottom w:val="single" w:sz="4" w:space="0" w:color="auto"/>
              <w:right w:val="single" w:sz="4" w:space="0" w:color="auto"/>
            </w:tcBorders>
          </w:tcPr>
          <w:p w14:paraId="66E0324D"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Ең толық сипаттама және презентация</w:t>
            </w:r>
          </w:p>
          <w:p w14:paraId="41F6AE7B"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bCs/>
                <w:color w:val="000000"/>
              </w:rPr>
              <w:t>Мәселені толық түсінеді және оны науқастың ерекшеліктерімен байланыстырады</w:t>
            </w:r>
          </w:p>
        </w:tc>
        <w:tc>
          <w:tcPr>
            <w:tcW w:w="2268" w:type="dxa"/>
            <w:tcBorders>
              <w:top w:val="single" w:sz="4" w:space="0" w:color="auto"/>
              <w:left w:val="single" w:sz="4" w:space="0" w:color="auto"/>
              <w:bottom w:val="single" w:sz="4" w:space="0" w:color="auto"/>
              <w:right w:val="single" w:sz="4" w:space="0" w:color="auto"/>
            </w:tcBorders>
          </w:tcPr>
          <w:p w14:paraId="2F907DD9"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rPr>
              <w:t>нақты, бағытталған; фактілерді таңдау түсінушілікті көрсетеді</w:t>
            </w:r>
          </w:p>
        </w:tc>
        <w:tc>
          <w:tcPr>
            <w:tcW w:w="1985" w:type="dxa"/>
            <w:tcBorders>
              <w:top w:val="single" w:sz="4" w:space="0" w:color="auto"/>
              <w:left w:val="single" w:sz="4" w:space="0" w:color="auto"/>
              <w:bottom w:val="single" w:sz="4" w:space="0" w:color="auto"/>
              <w:right w:val="single" w:sz="4" w:space="0" w:color="auto"/>
            </w:tcBorders>
          </w:tcPr>
          <w:p w14:paraId="5538CD84"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AB277B">
              <w:rPr>
                <w:rFonts w:ascii="Times New Roman" w:hAnsi="Times New Roman" w:cs="Times New Roman"/>
              </w:rPr>
              <w:t>Жазба пішінде және барлық негізгі ақпаратты қамтиды;</w:t>
            </w:r>
          </w:p>
        </w:tc>
        <w:tc>
          <w:tcPr>
            <w:tcW w:w="2410" w:type="dxa"/>
            <w:tcBorders>
              <w:top w:val="single" w:sz="4" w:space="0" w:color="auto"/>
              <w:left w:val="single" w:sz="4" w:space="0" w:color="auto"/>
              <w:bottom w:val="single" w:sz="4" w:space="0" w:color="auto"/>
              <w:right w:val="single" w:sz="4" w:space="0" w:color="auto"/>
            </w:tcBorders>
          </w:tcPr>
          <w:p w14:paraId="7F311911"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rPr>
              <w:t>Көптеген маңызды олқылықтар көбінесе сенімсіз немесе маңызды емес фактілерді қамтиды</w:t>
            </w:r>
          </w:p>
        </w:tc>
        <w:tc>
          <w:tcPr>
            <w:tcW w:w="2580" w:type="dxa"/>
            <w:tcBorders>
              <w:top w:val="single" w:sz="4" w:space="0" w:color="auto"/>
              <w:left w:val="single" w:sz="4" w:space="0" w:color="auto"/>
              <w:bottom w:val="single" w:sz="4" w:space="0" w:color="auto"/>
              <w:right w:val="single" w:sz="4" w:space="0" w:color="auto"/>
            </w:tcBorders>
          </w:tcPr>
          <w:p w14:paraId="199B9265" w14:textId="77777777" w:rsidR="000B75CE" w:rsidRPr="00AB277B" w:rsidRDefault="000B75CE" w:rsidP="000B75CE">
            <w:pPr>
              <w:spacing w:line="240" w:lineRule="auto"/>
              <w:contextualSpacing/>
              <w:jc w:val="center"/>
              <w:rPr>
                <w:rFonts w:ascii="Times New Roman" w:hAnsi="Times New Roman" w:cs="Times New Roman"/>
                <w:bCs/>
                <w:color w:val="000000"/>
              </w:rPr>
            </w:pPr>
            <w:r w:rsidRPr="00254F64">
              <w:rPr>
                <w:rFonts w:ascii="Times New Roman" w:hAnsi="Times New Roman" w:cs="Times New Roman"/>
                <w:bCs/>
                <w:color w:val="000000"/>
              </w:rPr>
              <w:t>Жағдайды бақылаудың жоқтығы, көптеген маңызды олқылықтар, көптеген нақтылау сұрақтары</w:t>
            </w:r>
          </w:p>
        </w:tc>
      </w:tr>
    </w:tbl>
    <w:p w14:paraId="7C8A04C5" w14:textId="77777777" w:rsidR="000B75CE" w:rsidRPr="008936C7" w:rsidRDefault="000B75CE" w:rsidP="000B75CE">
      <w:pPr>
        <w:spacing w:line="240" w:lineRule="auto"/>
        <w:contextualSpacing/>
        <w:rPr>
          <w:rFonts w:ascii="Times New Roman" w:hAnsi="Times New Roman" w:cs="Times New Roman"/>
          <w:b/>
          <w:bCs/>
          <w:iCs/>
        </w:rPr>
      </w:pPr>
      <w:r w:rsidRPr="008936C7">
        <w:rPr>
          <w:rFonts w:ascii="Times New Roman" w:hAnsi="Times New Roman" w:cs="Times New Roman"/>
          <w:b/>
          <w:bCs/>
          <w:iCs/>
        </w:rPr>
        <w:br w:type="page"/>
      </w:r>
    </w:p>
    <w:p w14:paraId="55E5EBD5" w14:textId="77777777" w:rsidR="000B75CE" w:rsidRPr="009B0368" w:rsidRDefault="000B75CE" w:rsidP="000B75CE">
      <w:pPr>
        <w:spacing w:line="240" w:lineRule="auto"/>
        <w:contextualSpacing/>
        <w:rPr>
          <w:rFonts w:ascii="Times New Roman" w:hAnsi="Times New Roman" w:cs="Times New Roman"/>
          <w:b/>
          <w:sz w:val="24"/>
          <w:szCs w:val="24"/>
        </w:rPr>
      </w:pPr>
    </w:p>
    <w:p w14:paraId="709532C0" w14:textId="77777777" w:rsidR="000B75CE" w:rsidRPr="009B0368" w:rsidRDefault="000B75CE" w:rsidP="000B75CE">
      <w:pPr>
        <w:spacing w:line="240" w:lineRule="auto"/>
        <w:ind w:left="-426"/>
        <w:contextualSpacing/>
        <w:jc w:val="center"/>
        <w:rPr>
          <w:rFonts w:ascii="Times New Roman" w:hAnsi="Times New Roman" w:cs="Times New Roman"/>
          <w:sz w:val="24"/>
          <w:szCs w:val="24"/>
        </w:rPr>
      </w:pPr>
      <w:r w:rsidRPr="009B0368">
        <w:rPr>
          <w:rFonts w:ascii="Times New Roman" w:hAnsi="Times New Roman" w:cs="Times New Roman"/>
          <w:b/>
          <w:sz w:val="24"/>
          <w:szCs w:val="24"/>
        </w:rPr>
        <w:t>СӨЖ – шығармашылық тапсырманы баллдық-рейтингтік бағалау (шекті 90 балл) + ағылшын тілі мен тайм-менеджмент үшін бонус</w:t>
      </w:r>
    </w:p>
    <w:tbl>
      <w:tblPr>
        <w:tblW w:w="15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1702"/>
        <w:gridCol w:w="3331"/>
        <w:gridCol w:w="3331"/>
        <w:gridCol w:w="3331"/>
        <w:gridCol w:w="3331"/>
      </w:tblGrid>
      <w:tr w:rsidR="000B75CE" w:rsidRPr="009B0368" w14:paraId="123A7916" w14:textId="77777777" w:rsidTr="000B75CE">
        <w:tc>
          <w:tcPr>
            <w:tcW w:w="425" w:type="dxa"/>
            <w:tcBorders>
              <w:top w:val="single" w:sz="4" w:space="0" w:color="000000"/>
              <w:left w:val="single" w:sz="4" w:space="0" w:color="000000"/>
              <w:bottom w:val="single" w:sz="4" w:space="0" w:color="000000"/>
              <w:right w:val="single" w:sz="4" w:space="0" w:color="000000"/>
            </w:tcBorders>
          </w:tcPr>
          <w:p w14:paraId="26C8F0EE" w14:textId="77777777" w:rsidR="000B75CE" w:rsidRPr="009B0368" w:rsidRDefault="000B75CE" w:rsidP="000B75CE">
            <w:pPr>
              <w:spacing w:line="240" w:lineRule="auto"/>
              <w:contextualSpacing/>
              <w:rPr>
                <w:rFonts w:ascii="Times New Roman" w:hAnsi="Times New Roman" w:cs="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CF93A3" w14:textId="77777777" w:rsidR="000B75CE" w:rsidRPr="009B0368" w:rsidRDefault="000B75CE" w:rsidP="000B75CE">
            <w:pPr>
              <w:spacing w:line="240" w:lineRule="auto"/>
              <w:contextualSpacing/>
              <w:rPr>
                <w:rFonts w:ascii="Times New Roman" w:hAnsi="Times New Roman" w:cs="Times New Roman"/>
                <w:b/>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075F7809" w14:textId="77777777" w:rsidR="000B75CE" w:rsidRPr="009B0368" w:rsidRDefault="000B75CE" w:rsidP="000B75CE">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10</w:t>
            </w:r>
          </w:p>
        </w:tc>
        <w:tc>
          <w:tcPr>
            <w:tcW w:w="3331" w:type="dxa"/>
            <w:tcBorders>
              <w:top w:val="single" w:sz="4" w:space="0" w:color="000000"/>
              <w:left w:val="single" w:sz="4" w:space="0" w:color="000000"/>
              <w:bottom w:val="single" w:sz="4" w:space="0" w:color="000000"/>
              <w:right w:val="single" w:sz="4" w:space="0" w:color="000000"/>
            </w:tcBorders>
            <w:hideMark/>
          </w:tcPr>
          <w:p w14:paraId="748C9E00" w14:textId="77777777" w:rsidR="000B75CE" w:rsidRPr="009B0368" w:rsidRDefault="000B75CE" w:rsidP="000B75CE">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8</w:t>
            </w:r>
          </w:p>
        </w:tc>
        <w:tc>
          <w:tcPr>
            <w:tcW w:w="3331" w:type="dxa"/>
            <w:tcBorders>
              <w:top w:val="single" w:sz="4" w:space="0" w:color="000000"/>
              <w:left w:val="single" w:sz="4" w:space="0" w:color="000000"/>
              <w:bottom w:val="single" w:sz="4" w:space="0" w:color="000000"/>
              <w:right w:val="single" w:sz="4" w:space="0" w:color="000000"/>
            </w:tcBorders>
            <w:hideMark/>
          </w:tcPr>
          <w:p w14:paraId="519650B2" w14:textId="77777777" w:rsidR="000B75CE" w:rsidRPr="009B0368" w:rsidRDefault="000B75CE" w:rsidP="000B75CE">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4</w:t>
            </w:r>
          </w:p>
        </w:tc>
        <w:tc>
          <w:tcPr>
            <w:tcW w:w="3331" w:type="dxa"/>
            <w:tcBorders>
              <w:top w:val="single" w:sz="4" w:space="0" w:color="000000"/>
              <w:left w:val="single" w:sz="4" w:space="0" w:color="000000"/>
              <w:bottom w:val="single" w:sz="4" w:space="0" w:color="000000"/>
              <w:right w:val="single" w:sz="4" w:space="0" w:color="000000"/>
            </w:tcBorders>
            <w:hideMark/>
          </w:tcPr>
          <w:p w14:paraId="0EA2AFAF" w14:textId="77777777" w:rsidR="000B75CE" w:rsidRPr="009B0368" w:rsidRDefault="000B75CE" w:rsidP="000B75CE">
            <w:pPr>
              <w:spacing w:line="240" w:lineRule="auto"/>
              <w:contextualSpacing/>
              <w:jc w:val="center"/>
              <w:rPr>
                <w:rFonts w:ascii="Times New Roman" w:hAnsi="Times New Roman" w:cs="Times New Roman"/>
                <w:b/>
                <w:sz w:val="24"/>
                <w:szCs w:val="24"/>
              </w:rPr>
            </w:pPr>
            <w:r w:rsidRPr="009B0368">
              <w:rPr>
                <w:rFonts w:ascii="Times New Roman" w:hAnsi="Times New Roman" w:cs="Times New Roman"/>
                <w:b/>
                <w:sz w:val="24"/>
                <w:szCs w:val="24"/>
              </w:rPr>
              <w:t>2</w:t>
            </w:r>
          </w:p>
        </w:tc>
      </w:tr>
      <w:tr w:rsidR="000B75CE" w:rsidRPr="009B0368" w14:paraId="3D0EDFA0"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6843F06B"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1</w:t>
            </w:r>
          </w:p>
        </w:tc>
        <w:tc>
          <w:tcPr>
            <w:tcW w:w="1702" w:type="dxa"/>
            <w:tcBorders>
              <w:top w:val="single" w:sz="4" w:space="0" w:color="000000"/>
              <w:left w:val="single" w:sz="4" w:space="0" w:color="000000"/>
              <w:bottom w:val="single" w:sz="4" w:space="0" w:color="000000"/>
              <w:right w:val="single" w:sz="4" w:space="0" w:color="000000"/>
            </w:tcBorders>
            <w:hideMark/>
          </w:tcPr>
          <w:p w14:paraId="116B3841"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Проблемаға үңілу</w:t>
            </w:r>
          </w:p>
        </w:tc>
        <w:tc>
          <w:tcPr>
            <w:tcW w:w="3331" w:type="dxa"/>
            <w:tcBorders>
              <w:top w:val="single" w:sz="4" w:space="0" w:color="000000"/>
              <w:left w:val="single" w:sz="4" w:space="0" w:color="000000"/>
              <w:bottom w:val="single" w:sz="4" w:space="0" w:color="000000"/>
              <w:right w:val="single" w:sz="4" w:space="0" w:color="000000"/>
            </w:tcBorders>
            <w:hideMark/>
          </w:tcPr>
          <w:p w14:paraId="5959C0FF"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Жинақы, мұқият, анықталған негізгі проблемаға қатысты сұрақтарды анықтап, клиникалық жағдайды нақты түсінеді</w:t>
            </w:r>
          </w:p>
        </w:tc>
        <w:tc>
          <w:tcPr>
            <w:tcW w:w="3331" w:type="dxa"/>
            <w:tcBorders>
              <w:top w:val="single" w:sz="4" w:space="0" w:color="000000"/>
              <w:left w:val="single" w:sz="4" w:space="0" w:color="000000"/>
              <w:bottom w:val="single" w:sz="4" w:space="0" w:color="000000"/>
              <w:right w:val="single" w:sz="4" w:space="0" w:color="000000"/>
            </w:tcBorders>
            <w:hideMark/>
          </w:tcPr>
          <w:p w14:paraId="634DD6FE"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Жинақы, мұқият, анықталған негізгі проблемаға қатысты сұрақтарды анықтай алады, бірақ нақты клиникалық жағдайды түсінбейді</w:t>
            </w:r>
          </w:p>
        </w:tc>
        <w:tc>
          <w:tcPr>
            <w:tcW w:w="3331" w:type="dxa"/>
            <w:tcBorders>
              <w:top w:val="single" w:sz="4" w:space="0" w:color="000000"/>
              <w:left w:val="single" w:sz="4" w:space="0" w:color="000000"/>
              <w:bottom w:val="single" w:sz="4" w:space="0" w:color="000000"/>
              <w:right w:val="single" w:sz="4" w:space="0" w:color="000000"/>
            </w:tcBorders>
            <w:hideMark/>
          </w:tcPr>
          <w:p w14:paraId="3C3DBEBE"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Мұқият емес, негізгі мәселеге қатысы жоқ сұрақтарға ауытқиды</w:t>
            </w:r>
          </w:p>
        </w:tc>
        <w:tc>
          <w:tcPr>
            <w:tcW w:w="3331" w:type="dxa"/>
            <w:tcBorders>
              <w:top w:val="single" w:sz="4" w:space="0" w:color="000000"/>
              <w:left w:val="single" w:sz="4" w:space="0" w:color="000000"/>
              <w:bottom w:val="single" w:sz="4" w:space="0" w:color="000000"/>
              <w:right w:val="single" w:sz="4" w:space="0" w:color="000000"/>
            </w:tcBorders>
            <w:hideMark/>
          </w:tcPr>
          <w:p w14:paraId="27CB4B27"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sz w:val="24"/>
                <w:szCs w:val="24"/>
              </w:rPr>
              <w:t>Дәл емес, маңызды ақпаратқа емес, қажетсіз мәліметтерге мән береді</w:t>
            </w:r>
          </w:p>
        </w:tc>
      </w:tr>
      <w:tr w:rsidR="000B75CE" w:rsidRPr="009B0368" w14:paraId="2BB216DF"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7EA5C966"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hideMark/>
          </w:tcPr>
          <w:p w14:paraId="392C4AD0"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Презентацияда ақпарат бере алу, тиімділігі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733ED1AB"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 xml:space="preserve">Тақырып бойынша қажет мәліметтер толықтай түрде еркін, ретті, логикалық тұрғыда жеткізілді </w:t>
            </w:r>
          </w:p>
          <w:p w14:paraId="4BFE9198"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Өнім формасы дұрыс таңдалған</w:t>
            </w:r>
          </w:p>
        </w:tc>
        <w:tc>
          <w:tcPr>
            <w:tcW w:w="3331" w:type="dxa"/>
            <w:tcBorders>
              <w:top w:val="single" w:sz="4" w:space="0" w:color="000000"/>
              <w:left w:val="single" w:sz="4" w:space="0" w:color="000000"/>
              <w:bottom w:val="single" w:sz="4" w:space="0" w:color="000000"/>
              <w:right w:val="single" w:sz="4" w:space="0" w:color="000000"/>
            </w:tcBorders>
            <w:hideMark/>
          </w:tcPr>
          <w:p w14:paraId="00245375"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Қажет бүкіл мәлімет логикалық тұрғыда жеткізілді, бірақ ұсақ кемшін тұстары бар</w:t>
            </w:r>
          </w:p>
        </w:tc>
        <w:tc>
          <w:tcPr>
            <w:tcW w:w="3331" w:type="dxa"/>
            <w:tcBorders>
              <w:top w:val="single" w:sz="4" w:space="0" w:color="000000"/>
              <w:left w:val="single" w:sz="4" w:space="0" w:color="000000"/>
              <w:bottom w:val="single" w:sz="4" w:space="0" w:color="000000"/>
              <w:right w:val="single" w:sz="4" w:space="0" w:color="000000"/>
            </w:tcBorders>
            <w:hideMark/>
          </w:tcPr>
          <w:p w14:paraId="0CA25DD0"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Қажет бүкіл мәлімет ретсіз түрде жеткізілді, қателері бар</w:t>
            </w:r>
          </w:p>
        </w:tc>
        <w:tc>
          <w:tcPr>
            <w:tcW w:w="3331" w:type="dxa"/>
            <w:tcBorders>
              <w:top w:val="single" w:sz="4" w:space="0" w:color="000000"/>
              <w:left w:val="single" w:sz="4" w:space="0" w:color="000000"/>
              <w:bottom w:val="single" w:sz="4" w:space="0" w:color="000000"/>
              <w:right w:val="single" w:sz="4" w:space="0" w:color="000000"/>
            </w:tcBorders>
            <w:hideMark/>
          </w:tcPr>
          <w:p w14:paraId="4BF5B1C8"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Тақырып бойынша маңызды мәлімет көрсетілмеген, дөрекі қателері бар</w:t>
            </w:r>
          </w:p>
        </w:tc>
      </w:tr>
      <w:tr w:rsidR="000B75CE" w:rsidRPr="009B0368" w14:paraId="5E308824"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6A242FAB"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3</w:t>
            </w:r>
          </w:p>
        </w:tc>
        <w:tc>
          <w:tcPr>
            <w:tcW w:w="1702" w:type="dxa"/>
            <w:tcBorders>
              <w:top w:val="single" w:sz="4" w:space="0" w:color="000000"/>
              <w:left w:val="single" w:sz="4" w:space="0" w:color="000000"/>
              <w:bottom w:val="single" w:sz="4" w:space="0" w:color="000000"/>
              <w:right w:val="single" w:sz="4" w:space="0" w:color="000000"/>
            </w:tcBorders>
            <w:hideMark/>
          </w:tcPr>
          <w:p w14:paraId="094597FA"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Дәлелділігі</w:t>
            </w:r>
          </w:p>
        </w:tc>
        <w:tc>
          <w:tcPr>
            <w:tcW w:w="3331" w:type="dxa"/>
            <w:tcBorders>
              <w:top w:val="single" w:sz="4" w:space="0" w:color="000000"/>
              <w:left w:val="single" w:sz="4" w:space="0" w:color="000000"/>
              <w:bottom w:val="single" w:sz="4" w:space="0" w:color="000000"/>
              <w:right w:val="single" w:sz="4" w:space="0" w:color="000000"/>
            </w:tcBorders>
            <w:hideMark/>
          </w:tcPr>
          <w:p w14:paraId="4DE41807"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Қолданылған материалдар дәлелденген факттерге негізделген. Қолданылған факттердің дәйектілік деңгейі мен сапасын түсінгендігін көрсете алуы</w:t>
            </w:r>
          </w:p>
        </w:tc>
        <w:tc>
          <w:tcPr>
            <w:tcW w:w="3331" w:type="dxa"/>
            <w:tcBorders>
              <w:top w:val="single" w:sz="4" w:space="0" w:color="000000"/>
              <w:left w:val="single" w:sz="4" w:space="0" w:color="000000"/>
              <w:bottom w:val="single" w:sz="4" w:space="0" w:color="000000"/>
              <w:right w:val="single" w:sz="4" w:space="0" w:color="000000"/>
            </w:tcBorders>
            <w:hideMark/>
          </w:tcPr>
          <w:p w14:paraId="427AA5F3"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Кейбір қорытындылар мен тұжырымдар қателер мен дәлелденбеген факттерге сүйеніп жасалған. Дәлелділік деңгейі мен сапасы туралы түсінік толық емес.</w:t>
            </w:r>
          </w:p>
        </w:tc>
        <w:tc>
          <w:tcPr>
            <w:tcW w:w="3331" w:type="dxa"/>
            <w:tcBorders>
              <w:top w:val="single" w:sz="4" w:space="0" w:color="000000"/>
              <w:left w:val="single" w:sz="4" w:space="0" w:color="000000"/>
              <w:bottom w:val="single" w:sz="4" w:space="0" w:color="000000"/>
              <w:right w:val="single" w:sz="4" w:space="0" w:color="000000"/>
            </w:tcBorders>
            <w:hideMark/>
          </w:tcPr>
          <w:p w14:paraId="763D3A35"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Проблеманы жеткілікті түрде түсінбеген, кейбір қорытынды мен тұжырымдар дәлелденбеген мәліметтерге сүйеніп жасалған – күмәнді ақпарат көздерін қолданған</w:t>
            </w:r>
          </w:p>
        </w:tc>
        <w:tc>
          <w:tcPr>
            <w:tcW w:w="3331" w:type="dxa"/>
            <w:tcBorders>
              <w:top w:val="single" w:sz="4" w:space="0" w:color="000000"/>
              <w:left w:val="single" w:sz="4" w:space="0" w:color="000000"/>
              <w:bottom w:val="single" w:sz="4" w:space="0" w:color="000000"/>
              <w:right w:val="single" w:sz="4" w:space="0" w:color="000000"/>
            </w:tcBorders>
            <w:hideMark/>
          </w:tcPr>
          <w:p w14:paraId="25EF08C7"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Қорытындылар мен тұжырымдар негізделмеген немесе дұрыс емес</w:t>
            </w:r>
          </w:p>
        </w:tc>
      </w:tr>
      <w:tr w:rsidR="000B75CE" w:rsidRPr="009B0368" w14:paraId="2AD6BE80"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06E3C2B8"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hideMark/>
          </w:tcPr>
          <w:p w14:paraId="6AB1C710"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Дәйектілігі мен реттілігі</w:t>
            </w:r>
          </w:p>
        </w:tc>
        <w:tc>
          <w:tcPr>
            <w:tcW w:w="3331" w:type="dxa"/>
            <w:tcBorders>
              <w:top w:val="single" w:sz="4" w:space="0" w:color="000000"/>
              <w:left w:val="single" w:sz="4" w:space="0" w:color="000000"/>
              <w:bottom w:val="single" w:sz="4" w:space="0" w:color="000000"/>
              <w:right w:val="single" w:sz="4" w:space="0" w:color="000000"/>
            </w:tcBorders>
            <w:hideMark/>
          </w:tcPr>
          <w:p w14:paraId="412E8FD2"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 дәйекті және ретті түрде жасалған, ішкі мазмұнының басы мен соңы бар, тұжырымдары бірізді, олардың арасында логикалық байланыс бар</w:t>
            </w:r>
          </w:p>
        </w:tc>
        <w:tc>
          <w:tcPr>
            <w:tcW w:w="3331" w:type="dxa"/>
            <w:tcBorders>
              <w:top w:val="single" w:sz="4" w:space="0" w:color="000000"/>
              <w:left w:val="single" w:sz="4" w:space="0" w:color="000000"/>
              <w:bottom w:val="single" w:sz="4" w:space="0" w:color="000000"/>
              <w:right w:val="single" w:sz="4" w:space="0" w:color="000000"/>
            </w:tcBorders>
            <w:hideMark/>
          </w:tcPr>
          <w:p w14:paraId="3250516B"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Мазмұнының басы мен соңы бар, тұжырымдары бірізді, алайда нақты емес</w:t>
            </w:r>
          </w:p>
        </w:tc>
        <w:tc>
          <w:tcPr>
            <w:tcW w:w="3331" w:type="dxa"/>
            <w:tcBorders>
              <w:top w:val="single" w:sz="4" w:space="0" w:color="000000"/>
              <w:left w:val="single" w:sz="4" w:space="0" w:color="000000"/>
              <w:bottom w:val="single" w:sz="4" w:space="0" w:color="000000"/>
              <w:right w:val="single" w:sz="4" w:space="0" w:color="000000"/>
            </w:tcBorders>
            <w:hideMark/>
          </w:tcPr>
          <w:p w14:paraId="4E503F73"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Ұсынымда бірізділік пен дәйектілік жоқ, бірақ негізгі идеяны байқауға болады</w:t>
            </w:r>
          </w:p>
        </w:tc>
        <w:tc>
          <w:tcPr>
            <w:tcW w:w="3331" w:type="dxa"/>
            <w:tcBorders>
              <w:top w:val="single" w:sz="4" w:space="0" w:color="000000"/>
              <w:left w:val="single" w:sz="4" w:space="0" w:color="000000"/>
              <w:bottom w:val="single" w:sz="4" w:space="0" w:color="000000"/>
              <w:right w:val="single" w:sz="4" w:space="0" w:color="000000"/>
            </w:tcBorders>
            <w:hideMark/>
          </w:tcPr>
          <w:p w14:paraId="779F06DA"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Бір ойдан екіншісіне дәйексіз ауысып кете береді, негізгі идеяны байқау қиын</w:t>
            </w:r>
          </w:p>
        </w:tc>
      </w:tr>
      <w:tr w:rsidR="000B75CE" w:rsidRPr="009B0368" w14:paraId="70AAFD87"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0B56FE28"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5</w:t>
            </w:r>
          </w:p>
        </w:tc>
        <w:tc>
          <w:tcPr>
            <w:tcW w:w="1702" w:type="dxa"/>
            <w:tcBorders>
              <w:top w:val="single" w:sz="4" w:space="0" w:color="000000"/>
              <w:left w:val="single" w:sz="4" w:space="0" w:color="000000"/>
              <w:bottom w:val="single" w:sz="4" w:space="0" w:color="000000"/>
              <w:right w:val="single" w:sz="4" w:space="0" w:color="000000"/>
            </w:tcBorders>
            <w:hideMark/>
          </w:tcPr>
          <w:p w14:paraId="23610D37"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Әдебиет көздерін талдау</w:t>
            </w:r>
          </w:p>
        </w:tc>
        <w:tc>
          <w:tcPr>
            <w:tcW w:w="3331" w:type="dxa"/>
            <w:tcBorders>
              <w:top w:val="single" w:sz="4" w:space="0" w:color="000000"/>
              <w:left w:val="single" w:sz="4" w:space="0" w:color="000000"/>
              <w:bottom w:val="single" w:sz="4" w:space="0" w:color="000000"/>
              <w:right w:val="single" w:sz="4" w:space="0" w:color="000000"/>
            </w:tcBorders>
            <w:hideMark/>
          </w:tcPr>
          <w:p w14:paraId="5D44B1CC"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Әдебиет көздерінен алынған мәліметтердің арасында дәйекті байланыс бар, негізгі және қосымша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2F65CF81"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Тек негізгі ақпарат көздерін терең зерттегенін көрсетеді</w:t>
            </w:r>
          </w:p>
        </w:tc>
        <w:tc>
          <w:tcPr>
            <w:tcW w:w="3331" w:type="dxa"/>
            <w:tcBorders>
              <w:top w:val="single" w:sz="4" w:space="0" w:color="000000"/>
              <w:left w:val="single" w:sz="4" w:space="0" w:color="000000"/>
              <w:bottom w:val="single" w:sz="4" w:space="0" w:color="000000"/>
              <w:right w:val="single" w:sz="4" w:space="0" w:color="000000"/>
            </w:tcBorders>
            <w:hideMark/>
          </w:tcPr>
          <w:p w14:paraId="6FD64D05"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Әдеби мәліметтер әр кез орында қолданылмаған, айтып отырған мәселенің дәйектілігі мен дәлелділігін көрсете алмады</w:t>
            </w:r>
          </w:p>
        </w:tc>
        <w:tc>
          <w:tcPr>
            <w:tcW w:w="3331" w:type="dxa"/>
            <w:tcBorders>
              <w:top w:val="single" w:sz="4" w:space="0" w:color="000000"/>
              <w:left w:val="single" w:sz="4" w:space="0" w:color="000000"/>
              <w:bottom w:val="single" w:sz="4" w:space="0" w:color="000000"/>
              <w:right w:val="single" w:sz="4" w:space="0" w:color="000000"/>
            </w:tcBorders>
            <w:hideMark/>
          </w:tcPr>
          <w:p w14:paraId="0B55ABC3"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Ұсыным бірізді емес, ретсіз, қарама-қайшы ойлар бар. Негізгі оқулық бойынша білімі жоқ</w:t>
            </w:r>
          </w:p>
        </w:tc>
      </w:tr>
      <w:tr w:rsidR="000B75CE" w:rsidRPr="009B0368" w14:paraId="02AC0151"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6ACD0BE4"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lastRenderedPageBreak/>
              <w:t>6</w:t>
            </w:r>
          </w:p>
        </w:tc>
        <w:tc>
          <w:tcPr>
            <w:tcW w:w="1702" w:type="dxa"/>
            <w:tcBorders>
              <w:top w:val="single" w:sz="4" w:space="0" w:color="000000"/>
              <w:left w:val="single" w:sz="4" w:space="0" w:color="000000"/>
              <w:bottom w:val="single" w:sz="4" w:space="0" w:color="000000"/>
              <w:right w:val="single" w:sz="4" w:space="0" w:color="000000"/>
            </w:tcBorders>
            <w:hideMark/>
          </w:tcPr>
          <w:p w14:paraId="574E20BD"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Тәжірибелік маңызы</w:t>
            </w:r>
          </w:p>
        </w:tc>
        <w:tc>
          <w:tcPr>
            <w:tcW w:w="3331" w:type="dxa"/>
            <w:tcBorders>
              <w:top w:val="single" w:sz="4" w:space="0" w:color="000000"/>
              <w:left w:val="single" w:sz="4" w:space="0" w:color="000000"/>
              <w:bottom w:val="single" w:sz="4" w:space="0" w:color="000000"/>
              <w:right w:val="single" w:sz="4" w:space="0" w:color="000000"/>
            </w:tcBorders>
            <w:hideMark/>
          </w:tcPr>
          <w:p w14:paraId="6B4AD6B0" w14:textId="77777777" w:rsidR="000B75CE" w:rsidRPr="009B0368" w:rsidRDefault="000B75CE" w:rsidP="000B75CE">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311B0A96" w14:textId="77777777" w:rsidR="000B75CE" w:rsidRPr="009B0368" w:rsidRDefault="000B75CE" w:rsidP="000B75CE">
            <w:pPr>
              <w:spacing w:line="240" w:lineRule="auto"/>
              <w:contextualSpacing/>
              <w:jc w:val="center"/>
              <w:rPr>
                <w:rFonts w:ascii="Times New Roman" w:hAnsi="Times New Roman" w:cs="Times New Roman"/>
                <w:color w:val="000000"/>
                <w:sz w:val="24"/>
                <w:szCs w:val="24"/>
              </w:rPr>
            </w:pPr>
            <w:r w:rsidRPr="009B0368">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7571DEA7"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2C77956B"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0B75CE" w:rsidRPr="009B0368" w14:paraId="2AB1082C"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1BBB32EE"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7</w:t>
            </w:r>
          </w:p>
        </w:tc>
        <w:tc>
          <w:tcPr>
            <w:tcW w:w="1702" w:type="dxa"/>
            <w:tcBorders>
              <w:top w:val="single" w:sz="4" w:space="0" w:color="000000"/>
              <w:left w:val="single" w:sz="4" w:space="0" w:color="000000"/>
              <w:bottom w:val="single" w:sz="4" w:space="0" w:color="000000"/>
              <w:right w:val="single" w:sz="4" w:space="0" w:color="000000"/>
            </w:tcBorders>
            <w:hideMark/>
          </w:tcPr>
          <w:p w14:paraId="779D9845"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Пациенттің мәселесіне бағытталуы</w:t>
            </w:r>
          </w:p>
        </w:tc>
        <w:tc>
          <w:tcPr>
            <w:tcW w:w="3331" w:type="dxa"/>
            <w:tcBorders>
              <w:top w:val="single" w:sz="4" w:space="0" w:color="000000"/>
              <w:left w:val="single" w:sz="4" w:space="0" w:color="000000"/>
              <w:bottom w:val="single" w:sz="4" w:space="0" w:color="000000"/>
              <w:right w:val="single" w:sz="4" w:space="0" w:color="000000"/>
            </w:tcBorders>
            <w:hideMark/>
          </w:tcPr>
          <w:p w14:paraId="73E78EAB"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15591CDA"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Бар</w:t>
            </w:r>
          </w:p>
        </w:tc>
        <w:tc>
          <w:tcPr>
            <w:tcW w:w="3331" w:type="dxa"/>
            <w:tcBorders>
              <w:top w:val="single" w:sz="4" w:space="0" w:color="000000"/>
              <w:left w:val="single" w:sz="4" w:space="0" w:color="000000"/>
              <w:bottom w:val="single" w:sz="4" w:space="0" w:color="000000"/>
              <w:right w:val="single" w:sz="4" w:space="0" w:color="000000"/>
            </w:tcBorders>
            <w:hideMark/>
          </w:tcPr>
          <w:p w14:paraId="16B48BDF"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2766B817"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0B75CE" w:rsidRPr="009B0368" w14:paraId="352DEEB4"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64935434"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8</w:t>
            </w:r>
          </w:p>
        </w:tc>
        <w:tc>
          <w:tcPr>
            <w:tcW w:w="1702" w:type="dxa"/>
            <w:tcBorders>
              <w:top w:val="single" w:sz="4" w:space="0" w:color="000000"/>
              <w:left w:val="single" w:sz="4" w:space="0" w:color="000000"/>
              <w:bottom w:val="single" w:sz="4" w:space="0" w:color="000000"/>
              <w:right w:val="single" w:sz="4" w:space="0" w:color="000000"/>
            </w:tcBorders>
            <w:hideMark/>
          </w:tcPr>
          <w:p w14:paraId="03122F07"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Болашақ тәжірибеде қолдануға лайықтылығы</w:t>
            </w:r>
          </w:p>
        </w:tc>
        <w:tc>
          <w:tcPr>
            <w:tcW w:w="3331" w:type="dxa"/>
            <w:tcBorders>
              <w:top w:val="single" w:sz="4" w:space="0" w:color="000000"/>
              <w:left w:val="single" w:sz="4" w:space="0" w:color="000000"/>
              <w:bottom w:val="single" w:sz="4" w:space="0" w:color="000000"/>
              <w:right w:val="single" w:sz="4" w:space="0" w:color="000000"/>
            </w:tcBorders>
            <w:hideMark/>
          </w:tcPr>
          <w:p w14:paraId="6BA2D4BD"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Жоғары</w:t>
            </w:r>
          </w:p>
        </w:tc>
        <w:tc>
          <w:tcPr>
            <w:tcW w:w="3331" w:type="dxa"/>
            <w:tcBorders>
              <w:top w:val="single" w:sz="4" w:space="0" w:color="000000"/>
              <w:left w:val="single" w:sz="4" w:space="0" w:color="000000"/>
              <w:bottom w:val="single" w:sz="4" w:space="0" w:color="000000"/>
              <w:right w:val="single" w:sz="4" w:space="0" w:color="000000"/>
            </w:tcBorders>
            <w:hideMark/>
          </w:tcPr>
          <w:p w14:paraId="60C85584"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Қолдануға болады </w:t>
            </w:r>
          </w:p>
        </w:tc>
        <w:tc>
          <w:tcPr>
            <w:tcW w:w="3331" w:type="dxa"/>
            <w:tcBorders>
              <w:top w:val="single" w:sz="4" w:space="0" w:color="000000"/>
              <w:left w:val="single" w:sz="4" w:space="0" w:color="000000"/>
              <w:bottom w:val="single" w:sz="4" w:space="0" w:color="000000"/>
              <w:right w:val="single" w:sz="4" w:space="0" w:color="000000"/>
            </w:tcBorders>
            <w:hideMark/>
          </w:tcPr>
          <w:p w14:paraId="0085874B"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Жеткіліксіз</w:t>
            </w:r>
          </w:p>
        </w:tc>
        <w:tc>
          <w:tcPr>
            <w:tcW w:w="3331" w:type="dxa"/>
            <w:tcBorders>
              <w:top w:val="single" w:sz="4" w:space="0" w:color="000000"/>
              <w:left w:val="single" w:sz="4" w:space="0" w:color="000000"/>
              <w:bottom w:val="single" w:sz="4" w:space="0" w:color="000000"/>
              <w:right w:val="single" w:sz="4" w:space="0" w:color="000000"/>
            </w:tcBorders>
            <w:hideMark/>
          </w:tcPr>
          <w:p w14:paraId="1DA3EFA9"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Мүлдем дұрыс емес</w:t>
            </w:r>
          </w:p>
        </w:tc>
      </w:tr>
      <w:tr w:rsidR="000B75CE" w:rsidRPr="009B0368" w14:paraId="44FF937A" w14:textId="77777777" w:rsidTr="000B75CE">
        <w:tc>
          <w:tcPr>
            <w:tcW w:w="425" w:type="dxa"/>
            <w:tcBorders>
              <w:top w:val="single" w:sz="4" w:space="0" w:color="000000"/>
              <w:left w:val="single" w:sz="4" w:space="0" w:color="000000"/>
              <w:bottom w:val="single" w:sz="4" w:space="0" w:color="000000"/>
              <w:right w:val="single" w:sz="4" w:space="0" w:color="000000"/>
            </w:tcBorders>
            <w:hideMark/>
          </w:tcPr>
          <w:p w14:paraId="3E2B393C"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9</w:t>
            </w:r>
          </w:p>
        </w:tc>
        <w:tc>
          <w:tcPr>
            <w:tcW w:w="1702" w:type="dxa"/>
            <w:tcBorders>
              <w:top w:val="single" w:sz="4" w:space="0" w:color="000000"/>
              <w:left w:val="single" w:sz="4" w:space="0" w:color="000000"/>
              <w:bottom w:val="single" w:sz="4" w:space="0" w:color="000000"/>
              <w:right w:val="single" w:sz="4" w:space="0" w:color="000000"/>
            </w:tcBorders>
            <w:hideMark/>
          </w:tcPr>
          <w:p w14:paraId="1B3F79B8" w14:textId="77777777" w:rsidR="000B75CE" w:rsidRPr="009B0368" w:rsidRDefault="000B75CE" w:rsidP="000B75CE">
            <w:pPr>
              <w:spacing w:line="240" w:lineRule="auto"/>
              <w:contextualSpacing/>
              <w:rPr>
                <w:rFonts w:ascii="Times New Roman" w:hAnsi="Times New Roman" w:cs="Times New Roman"/>
                <w:b/>
                <w:sz w:val="24"/>
                <w:szCs w:val="24"/>
              </w:rPr>
            </w:pPr>
            <w:r w:rsidRPr="009B0368">
              <w:rPr>
                <w:rFonts w:ascii="Times New Roman" w:hAnsi="Times New Roman" w:cs="Times New Roman"/>
                <w:b/>
                <w:sz w:val="24"/>
                <w:szCs w:val="24"/>
              </w:rPr>
              <w:t>Ұсынымның көрнекілігі, сапасы (баяндаушының бағасы)</w:t>
            </w:r>
          </w:p>
        </w:tc>
        <w:tc>
          <w:tcPr>
            <w:tcW w:w="3331" w:type="dxa"/>
            <w:tcBorders>
              <w:top w:val="single" w:sz="4" w:space="0" w:color="000000"/>
              <w:left w:val="single" w:sz="4" w:space="0" w:color="000000"/>
              <w:bottom w:val="single" w:sz="4" w:space="0" w:color="000000"/>
              <w:right w:val="single" w:sz="4" w:space="0" w:color="000000"/>
            </w:tcBorders>
            <w:hideMark/>
          </w:tcPr>
          <w:p w14:paraId="6D2D4B94"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Дұрыс, Power Point-тің немесе басқа гаджеттердің  бүкіл мүмкіндіктері пайдаланылған, материалды толық біледі, өзіне сенімді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7DB94E65"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Көрнекілік құралдары шамадан көп немесе жеткіліксіз, материалды жартылай меңгерген</w:t>
            </w:r>
          </w:p>
        </w:tc>
        <w:tc>
          <w:tcPr>
            <w:tcW w:w="3331" w:type="dxa"/>
            <w:tcBorders>
              <w:top w:val="single" w:sz="4" w:space="0" w:color="000000"/>
              <w:left w:val="single" w:sz="4" w:space="0" w:color="000000"/>
              <w:bottom w:val="single" w:sz="4" w:space="0" w:color="000000"/>
              <w:right w:val="single" w:sz="4" w:space="0" w:color="000000"/>
            </w:tcBorders>
            <w:hideMark/>
          </w:tcPr>
          <w:p w14:paraId="49016C9B"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Көрнекілік қралдарындағы ақпараттар дұрыс емес, өзіне сенімсіз түрде баяндайды</w:t>
            </w:r>
          </w:p>
        </w:tc>
        <w:tc>
          <w:tcPr>
            <w:tcW w:w="3331" w:type="dxa"/>
            <w:tcBorders>
              <w:top w:val="single" w:sz="4" w:space="0" w:color="000000"/>
              <w:left w:val="single" w:sz="4" w:space="0" w:color="000000"/>
              <w:bottom w:val="single" w:sz="4" w:space="0" w:color="000000"/>
              <w:right w:val="single" w:sz="4" w:space="0" w:color="000000"/>
            </w:tcBorders>
            <w:hideMark/>
          </w:tcPr>
          <w:p w14:paraId="56B05026" w14:textId="77777777" w:rsidR="000B75CE" w:rsidRPr="009B0368" w:rsidRDefault="000B75CE" w:rsidP="000B75CE">
            <w:pPr>
              <w:spacing w:line="240" w:lineRule="auto"/>
              <w:contextualSpacing/>
              <w:rPr>
                <w:rFonts w:ascii="Times New Roman" w:hAnsi="Times New Roman" w:cs="Times New Roman"/>
                <w:sz w:val="24"/>
                <w:szCs w:val="24"/>
              </w:rPr>
            </w:pPr>
            <w:r w:rsidRPr="009B0368">
              <w:rPr>
                <w:rFonts w:ascii="Times New Roman" w:hAnsi="Times New Roman" w:cs="Times New Roman"/>
                <w:sz w:val="24"/>
                <w:szCs w:val="24"/>
              </w:rPr>
              <w:t>Матералды меңгермеген, оны баяндай алмайды</w:t>
            </w:r>
          </w:p>
        </w:tc>
      </w:tr>
      <w:tr w:rsidR="000B75CE" w:rsidRPr="009B0368" w14:paraId="3C86A7A3" w14:textId="77777777" w:rsidTr="000B75CE">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1BC988B6"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1D8E7C58"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Ағылшын тілі/ орыс тілі/қазақ тілі*</w:t>
            </w:r>
          </w:p>
        </w:tc>
        <w:tc>
          <w:tcPr>
            <w:tcW w:w="3331" w:type="dxa"/>
            <w:tcBorders>
              <w:top w:val="single" w:sz="4" w:space="0" w:color="000000"/>
              <w:left w:val="single" w:sz="4" w:space="0" w:color="000000"/>
              <w:bottom w:val="single" w:sz="4" w:space="0" w:color="000000"/>
              <w:right w:val="single" w:sz="4" w:space="0" w:color="000000"/>
            </w:tcBorders>
            <w:hideMark/>
          </w:tcPr>
          <w:p w14:paraId="7E4507B8"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ағылшын/орыс/қазақ тілдерінде толық тапсырылды (каф. Меңгерушісі тексереді)  </w:t>
            </w:r>
          </w:p>
          <w:p w14:paraId="3946102F"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b/>
                <w:color w:val="000000"/>
                <w:sz w:val="24"/>
                <w:szCs w:val="24"/>
              </w:rPr>
              <w:t>сапасына байланысты + 10-20 балл</w:t>
            </w:r>
          </w:p>
        </w:tc>
        <w:tc>
          <w:tcPr>
            <w:tcW w:w="3331" w:type="dxa"/>
            <w:tcBorders>
              <w:top w:val="single" w:sz="4" w:space="0" w:color="000000"/>
              <w:left w:val="single" w:sz="4" w:space="0" w:color="000000"/>
              <w:bottom w:val="single" w:sz="4" w:space="0" w:color="000000"/>
              <w:right w:val="single" w:sz="4" w:space="0" w:color="000000"/>
            </w:tcBorders>
            <w:hideMark/>
          </w:tcPr>
          <w:p w14:paraId="4FE7BC1B"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ағылшын тілінде дайындалып, орыс/қазақ тілінде тапсырылды. </w:t>
            </w:r>
            <w:r w:rsidRPr="009B0368">
              <w:rPr>
                <w:rFonts w:ascii="Times New Roman" w:hAnsi="Times New Roman" w:cs="Times New Roman"/>
                <w:b/>
                <w:color w:val="000000"/>
                <w:sz w:val="24"/>
                <w:szCs w:val="24"/>
              </w:rPr>
              <w:t>Сапасына байланысты + 5-10 балл</w:t>
            </w:r>
            <w:r w:rsidRPr="009B0368">
              <w:rPr>
                <w:rFonts w:ascii="Times New Roman" w:hAnsi="Times New Roman" w:cs="Times New Roman"/>
                <w:color w:val="000000"/>
                <w:sz w:val="24"/>
                <w:szCs w:val="24"/>
              </w:rPr>
              <w:t xml:space="preserve"> (немесе керісінше)</w:t>
            </w:r>
          </w:p>
        </w:tc>
        <w:tc>
          <w:tcPr>
            <w:tcW w:w="3331" w:type="dxa"/>
            <w:tcBorders>
              <w:top w:val="single" w:sz="4" w:space="0" w:color="000000"/>
              <w:left w:val="single" w:sz="4" w:space="0" w:color="000000"/>
              <w:bottom w:val="single" w:sz="4" w:space="0" w:color="000000"/>
              <w:right w:val="single" w:sz="4" w:space="0" w:color="000000"/>
            </w:tcBorders>
            <w:hideMark/>
          </w:tcPr>
          <w:p w14:paraId="08283A45"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Ұсынымды дайындау барысында ағылшын тілді әдеби көздер қолданылған. </w:t>
            </w:r>
            <w:r w:rsidRPr="009B0368">
              <w:rPr>
                <w:rFonts w:ascii="Times New Roman" w:hAnsi="Times New Roman" w:cs="Times New Roman"/>
                <w:b/>
                <w:color w:val="000000"/>
                <w:sz w:val="24"/>
                <w:szCs w:val="24"/>
              </w:rPr>
              <w:t>Сапасына байланысты+ 2-5 балл</w:t>
            </w:r>
          </w:p>
        </w:tc>
        <w:tc>
          <w:tcPr>
            <w:tcW w:w="3331" w:type="dxa"/>
            <w:tcBorders>
              <w:top w:val="single" w:sz="4" w:space="0" w:color="000000"/>
              <w:left w:val="single" w:sz="4" w:space="0" w:color="000000"/>
              <w:bottom w:val="single" w:sz="4" w:space="0" w:color="000000"/>
              <w:right w:val="single" w:sz="4" w:space="0" w:color="000000"/>
            </w:tcBorders>
          </w:tcPr>
          <w:p w14:paraId="0A50101C" w14:textId="77777777" w:rsidR="000B75CE" w:rsidRPr="009B0368" w:rsidRDefault="000B75CE" w:rsidP="000B75CE">
            <w:pPr>
              <w:spacing w:line="240" w:lineRule="auto"/>
              <w:contextualSpacing/>
              <w:rPr>
                <w:rFonts w:ascii="Times New Roman" w:hAnsi="Times New Roman" w:cs="Times New Roman"/>
                <w:color w:val="000000"/>
                <w:sz w:val="24"/>
                <w:szCs w:val="24"/>
              </w:rPr>
            </w:pPr>
          </w:p>
        </w:tc>
      </w:tr>
      <w:tr w:rsidR="000B75CE" w:rsidRPr="009B0368" w14:paraId="0B279F86" w14:textId="77777777" w:rsidTr="000B75CE">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14D9EB2A"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бонус</w:t>
            </w:r>
          </w:p>
        </w:tc>
        <w:tc>
          <w:tcPr>
            <w:tcW w:w="1702" w:type="dxa"/>
            <w:tcBorders>
              <w:top w:val="single" w:sz="4" w:space="0" w:color="000000"/>
              <w:left w:val="single" w:sz="4" w:space="0" w:color="000000"/>
              <w:bottom w:val="single" w:sz="4" w:space="0" w:color="000000"/>
              <w:right w:val="single" w:sz="4" w:space="0" w:color="000000"/>
            </w:tcBorders>
            <w:hideMark/>
          </w:tcPr>
          <w:p w14:paraId="071F60A9"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Тайм-менеджмент**</w:t>
            </w:r>
          </w:p>
        </w:tc>
        <w:tc>
          <w:tcPr>
            <w:tcW w:w="3331" w:type="dxa"/>
            <w:tcBorders>
              <w:top w:val="single" w:sz="4" w:space="0" w:color="000000"/>
              <w:left w:val="single" w:sz="4" w:space="0" w:color="000000"/>
              <w:bottom w:val="single" w:sz="4" w:space="0" w:color="000000"/>
              <w:right w:val="single" w:sz="4" w:space="0" w:color="000000"/>
            </w:tcBorders>
            <w:hideMark/>
          </w:tcPr>
          <w:p w14:paraId="59CBE1EC"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уақытынан бұрын тапсырылды. </w:t>
            </w:r>
            <w:r w:rsidRPr="009B0368">
              <w:rPr>
                <w:rFonts w:ascii="Times New Roman" w:hAnsi="Times New Roman" w:cs="Times New Roman"/>
                <w:b/>
                <w:color w:val="000000"/>
                <w:sz w:val="24"/>
                <w:szCs w:val="24"/>
              </w:rPr>
              <w:t>10 балл қосылады</w:t>
            </w:r>
          </w:p>
        </w:tc>
        <w:tc>
          <w:tcPr>
            <w:tcW w:w="3331" w:type="dxa"/>
            <w:tcBorders>
              <w:top w:val="single" w:sz="4" w:space="0" w:color="000000"/>
              <w:left w:val="single" w:sz="4" w:space="0" w:color="000000"/>
              <w:bottom w:val="single" w:sz="4" w:space="0" w:color="000000"/>
              <w:right w:val="single" w:sz="4" w:space="0" w:color="000000"/>
            </w:tcBorders>
            <w:hideMark/>
          </w:tcPr>
          <w:p w14:paraId="7DA71337"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Ұсыным уақытында тапсырылды – </w:t>
            </w:r>
            <w:r w:rsidRPr="009B0368">
              <w:rPr>
                <w:rFonts w:ascii="Times New Roman" w:hAnsi="Times New Roman" w:cs="Times New Roman"/>
                <w:b/>
                <w:color w:val="000000"/>
                <w:sz w:val="24"/>
                <w:szCs w:val="24"/>
              </w:rPr>
              <w:t>балл қосылмайды</w:t>
            </w:r>
          </w:p>
        </w:tc>
        <w:tc>
          <w:tcPr>
            <w:tcW w:w="3331" w:type="dxa"/>
            <w:tcBorders>
              <w:top w:val="single" w:sz="4" w:space="0" w:color="000000"/>
              <w:left w:val="single" w:sz="4" w:space="0" w:color="000000"/>
              <w:bottom w:val="single" w:sz="4" w:space="0" w:color="000000"/>
              <w:right w:val="single" w:sz="4" w:space="0" w:color="000000"/>
            </w:tcBorders>
            <w:hideMark/>
          </w:tcPr>
          <w:p w14:paraId="0D99282F"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Тапсыру уақытынан аздап кешіккен, ұсыным сапасы төмендемеген.</w:t>
            </w:r>
            <w:r w:rsidRPr="009B0368">
              <w:rPr>
                <w:rFonts w:ascii="Times New Roman" w:hAnsi="Times New Roman" w:cs="Times New Roman"/>
                <w:b/>
                <w:color w:val="000000"/>
                <w:sz w:val="24"/>
                <w:szCs w:val="24"/>
              </w:rPr>
              <w:t xml:space="preserve"> 2 баллға кеміту</w:t>
            </w:r>
          </w:p>
        </w:tc>
        <w:tc>
          <w:tcPr>
            <w:tcW w:w="3331" w:type="dxa"/>
            <w:tcBorders>
              <w:top w:val="single" w:sz="4" w:space="0" w:color="000000"/>
              <w:left w:val="single" w:sz="4" w:space="0" w:color="000000"/>
              <w:bottom w:val="single" w:sz="4" w:space="0" w:color="000000"/>
              <w:right w:val="single" w:sz="4" w:space="0" w:color="000000"/>
            </w:tcBorders>
            <w:hideMark/>
          </w:tcPr>
          <w:p w14:paraId="47A748A6"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Кешігіп тапсырылды.</w:t>
            </w:r>
          </w:p>
          <w:p w14:paraId="779ADD45"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10 баллға кеміту</w:t>
            </w:r>
          </w:p>
        </w:tc>
      </w:tr>
      <w:tr w:rsidR="000B75CE" w:rsidRPr="009B0368" w14:paraId="594BFC73" w14:textId="77777777" w:rsidTr="000B75CE">
        <w:trPr>
          <w:trHeight w:val="427"/>
        </w:trPr>
        <w:tc>
          <w:tcPr>
            <w:tcW w:w="425" w:type="dxa"/>
            <w:tcBorders>
              <w:top w:val="single" w:sz="4" w:space="0" w:color="000000"/>
              <w:left w:val="single" w:sz="4" w:space="0" w:color="000000"/>
              <w:bottom w:val="single" w:sz="4" w:space="0" w:color="000000"/>
              <w:right w:val="single" w:sz="4" w:space="0" w:color="000000"/>
            </w:tcBorders>
            <w:hideMark/>
          </w:tcPr>
          <w:p w14:paraId="0A1F8A1C"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 xml:space="preserve">Бонус </w:t>
            </w:r>
          </w:p>
        </w:tc>
        <w:tc>
          <w:tcPr>
            <w:tcW w:w="1702" w:type="dxa"/>
            <w:tcBorders>
              <w:top w:val="single" w:sz="4" w:space="0" w:color="000000"/>
              <w:left w:val="single" w:sz="4" w:space="0" w:color="000000"/>
              <w:bottom w:val="single" w:sz="4" w:space="0" w:color="000000"/>
              <w:right w:val="single" w:sz="4" w:space="0" w:color="000000"/>
            </w:tcBorders>
          </w:tcPr>
          <w:p w14:paraId="77021103"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b/>
                <w:color w:val="000000"/>
                <w:sz w:val="24"/>
                <w:szCs w:val="24"/>
              </w:rPr>
              <w:t xml:space="preserve">Рейтинг*** </w:t>
            </w:r>
          </w:p>
          <w:p w14:paraId="25538CD0" w14:textId="77777777" w:rsidR="000B75CE" w:rsidRPr="009B0368" w:rsidRDefault="000B75CE" w:rsidP="000B75CE">
            <w:pPr>
              <w:spacing w:line="240" w:lineRule="auto"/>
              <w:contextualSpacing/>
              <w:rPr>
                <w:rFonts w:ascii="Times New Roman" w:hAnsi="Times New Roman" w:cs="Times New Roman"/>
                <w:b/>
                <w:color w:val="000000"/>
                <w:sz w:val="24"/>
                <w:szCs w:val="24"/>
              </w:rPr>
            </w:pPr>
          </w:p>
          <w:p w14:paraId="114DD09F" w14:textId="77777777" w:rsidR="000B75CE" w:rsidRPr="009B0368" w:rsidRDefault="000B75CE" w:rsidP="000B75CE">
            <w:pPr>
              <w:spacing w:line="240" w:lineRule="auto"/>
              <w:contextualSpacing/>
              <w:rPr>
                <w:rFonts w:ascii="Times New Roman" w:hAnsi="Times New Roman" w:cs="Times New Roman"/>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14:paraId="71491B0E"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Қосымша баллдар (10 баллға дейін) </w:t>
            </w:r>
          </w:p>
        </w:tc>
        <w:tc>
          <w:tcPr>
            <w:tcW w:w="9993" w:type="dxa"/>
            <w:gridSpan w:val="3"/>
            <w:tcBorders>
              <w:top w:val="single" w:sz="4" w:space="0" w:color="000000"/>
              <w:left w:val="single" w:sz="4" w:space="0" w:color="000000"/>
              <w:bottom w:val="single" w:sz="4" w:space="0" w:color="000000"/>
              <w:right w:val="single" w:sz="4" w:space="0" w:color="000000"/>
            </w:tcBorders>
            <w:hideMark/>
          </w:tcPr>
          <w:p w14:paraId="1C9FEA3D"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xml:space="preserve">Ерекше жұмыс, мысалы: </w:t>
            </w:r>
          </w:p>
          <w:p w14:paraId="3DE9ED44"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Топтағы ең жақсы жұмыс</w:t>
            </w:r>
          </w:p>
          <w:p w14:paraId="52403201"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Шығармашылық тәсіл</w:t>
            </w:r>
          </w:p>
          <w:p w14:paraId="03CB2436"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Тапсырманы орындауда инновациялық тәсіл қолдану</w:t>
            </w:r>
          </w:p>
          <w:p w14:paraId="2338E8E9"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Топтың ұсынысы бойынша</w:t>
            </w:r>
          </w:p>
        </w:tc>
      </w:tr>
      <w:tr w:rsidR="000B75CE" w:rsidRPr="009B0368" w14:paraId="54BAA5D2" w14:textId="77777777" w:rsidTr="000B75CE">
        <w:tc>
          <w:tcPr>
            <w:tcW w:w="425" w:type="dxa"/>
            <w:tcBorders>
              <w:top w:val="single" w:sz="4" w:space="0" w:color="000000"/>
              <w:left w:val="single" w:sz="4" w:space="0" w:color="000000"/>
              <w:bottom w:val="single" w:sz="4" w:space="0" w:color="000000"/>
              <w:right w:val="single" w:sz="4" w:space="0" w:color="000000"/>
            </w:tcBorders>
          </w:tcPr>
          <w:p w14:paraId="53209E65" w14:textId="77777777" w:rsidR="000B75CE" w:rsidRPr="009B0368" w:rsidRDefault="000B75CE" w:rsidP="000B75CE">
            <w:pPr>
              <w:spacing w:line="240" w:lineRule="auto"/>
              <w:contextualSpacing/>
              <w:rPr>
                <w:rFonts w:ascii="Times New Roman" w:hAnsi="Times New Roman" w:cs="Times New Roman"/>
                <w:color w:val="000000"/>
                <w:sz w:val="24"/>
                <w:szCs w:val="24"/>
              </w:rPr>
            </w:pPr>
          </w:p>
        </w:tc>
        <w:tc>
          <w:tcPr>
            <w:tcW w:w="15026" w:type="dxa"/>
            <w:gridSpan w:val="5"/>
            <w:tcBorders>
              <w:top w:val="single" w:sz="4" w:space="0" w:color="000000"/>
              <w:left w:val="single" w:sz="4" w:space="0" w:color="000000"/>
              <w:bottom w:val="single" w:sz="4" w:space="0" w:color="000000"/>
              <w:right w:val="single" w:sz="4" w:space="0" w:color="000000"/>
            </w:tcBorders>
            <w:hideMark/>
          </w:tcPr>
          <w:p w14:paraId="256961A2"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 - қазақ/орыс топтары үшін – ағылшын тілі; ағылшын тілінде оқитын топтар үшін – тапсырманы қазақ немесе орыс тілдерінде орындау</w:t>
            </w:r>
          </w:p>
          <w:p w14:paraId="56D34EA1" w14:textId="77777777" w:rsidR="000B75CE" w:rsidRPr="009B0368" w:rsidRDefault="000B75CE" w:rsidP="000B75CE">
            <w:pPr>
              <w:spacing w:line="240" w:lineRule="auto"/>
              <w:contextualSpacing/>
              <w:rPr>
                <w:rFonts w:ascii="Times New Roman" w:hAnsi="Times New Roman" w:cs="Times New Roman"/>
                <w:color w:val="000000"/>
                <w:sz w:val="24"/>
                <w:szCs w:val="24"/>
              </w:rPr>
            </w:pPr>
            <w:r w:rsidRPr="009B0368">
              <w:rPr>
                <w:rFonts w:ascii="Times New Roman" w:hAnsi="Times New Roman" w:cs="Times New Roman"/>
                <w:color w:val="000000"/>
                <w:sz w:val="24"/>
                <w:szCs w:val="24"/>
              </w:rPr>
              <w:t>*Мерзім -  оқытушы анықтайды, әдетте – аралық бақылау күні</w:t>
            </w:r>
          </w:p>
          <w:p w14:paraId="037C5AF9" w14:textId="77777777" w:rsidR="000B75CE" w:rsidRPr="009B0368" w:rsidRDefault="000B75CE" w:rsidP="000B75CE">
            <w:pPr>
              <w:spacing w:line="240" w:lineRule="auto"/>
              <w:contextualSpacing/>
              <w:rPr>
                <w:rFonts w:ascii="Times New Roman" w:hAnsi="Times New Roman" w:cs="Times New Roman"/>
                <w:b/>
                <w:color w:val="000000"/>
                <w:sz w:val="24"/>
                <w:szCs w:val="24"/>
              </w:rPr>
            </w:pPr>
            <w:r w:rsidRPr="009B0368">
              <w:rPr>
                <w:rFonts w:ascii="Times New Roman" w:hAnsi="Times New Roman" w:cs="Times New Roman"/>
                <w:color w:val="000000"/>
                <w:sz w:val="24"/>
                <w:szCs w:val="24"/>
              </w:rPr>
              <w:lastRenderedPageBreak/>
              <w:t xml:space="preserve">** осылайша ең жоғары 90 балл алуға болады, 90-нан жоғары алу үшін </w:t>
            </w:r>
            <w:r w:rsidRPr="009B0368">
              <w:rPr>
                <w:rFonts w:ascii="Times New Roman" w:hAnsi="Times New Roman" w:cs="Times New Roman"/>
                <w:b/>
                <w:color w:val="000000"/>
                <w:sz w:val="24"/>
                <w:szCs w:val="24"/>
              </w:rPr>
              <w:t>күтілгеннен жоғары</w:t>
            </w:r>
            <w:r w:rsidRPr="009B0368">
              <w:rPr>
                <w:rFonts w:ascii="Times New Roman" w:hAnsi="Times New Roman" w:cs="Times New Roman"/>
                <w:color w:val="000000"/>
                <w:sz w:val="24"/>
                <w:szCs w:val="24"/>
              </w:rPr>
              <w:t xml:space="preserve"> нәтиже көрсету қажет</w:t>
            </w:r>
          </w:p>
        </w:tc>
      </w:tr>
    </w:tbl>
    <w:p w14:paraId="17785F4E" w14:textId="77777777" w:rsidR="000B75CE" w:rsidRPr="009B0368" w:rsidRDefault="000B75CE" w:rsidP="000B75CE">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7FECEA08" w14:textId="77777777" w:rsidR="000B75CE" w:rsidRPr="009B0368" w:rsidRDefault="000B75CE" w:rsidP="000B75CE">
      <w:pPr>
        <w:spacing w:after="0" w:line="240" w:lineRule="auto"/>
        <w:contextualSpacing/>
        <w:jc w:val="center"/>
        <w:textAlignment w:val="baseline"/>
        <w:rPr>
          <w:rFonts w:ascii="Times New Roman" w:eastAsia="Times New Roman" w:hAnsi="Times New Roman" w:cs="Times New Roman"/>
          <w:b/>
          <w:bCs/>
          <w:kern w:val="0"/>
          <w:sz w:val="24"/>
          <w:szCs w:val="24"/>
          <w:lang w:eastAsia="ru-RU"/>
          <w14:ligatures w14:val="none"/>
        </w:rPr>
      </w:pPr>
    </w:p>
    <w:p w14:paraId="3EDB25AC" w14:textId="77777777" w:rsidR="000B75CE" w:rsidRDefault="000B75CE" w:rsidP="000B75CE">
      <w:pPr>
        <w:spacing w:line="240" w:lineRule="auto"/>
        <w:contextualSpacing/>
        <w:rPr>
          <w:rFonts w:ascii="Times New Roman" w:hAnsi="Times New Roman" w:cs="Times New Roman"/>
          <w:b/>
        </w:rPr>
      </w:pPr>
    </w:p>
    <w:p w14:paraId="78411F8F" w14:textId="77777777" w:rsidR="000B75CE" w:rsidRDefault="000B75CE" w:rsidP="000B75CE">
      <w:pPr>
        <w:spacing w:line="240" w:lineRule="auto"/>
        <w:ind w:left="-426"/>
        <w:contextualSpacing/>
        <w:jc w:val="center"/>
        <w:rPr>
          <w:rFonts w:ascii="Times New Roman" w:hAnsi="Times New Roman" w:cs="Times New Roman"/>
          <w:b/>
        </w:rPr>
      </w:pPr>
    </w:p>
    <w:p w14:paraId="338F1D63" w14:textId="77777777" w:rsidR="00B34D06" w:rsidRPr="009B0368" w:rsidRDefault="00B34D06" w:rsidP="009B0368">
      <w:pPr>
        <w:spacing w:after="0" w:line="240" w:lineRule="auto"/>
        <w:contextualSpacing/>
        <w:textAlignment w:val="baseline"/>
        <w:rPr>
          <w:rFonts w:ascii="Times New Roman" w:eastAsia="Times New Roman" w:hAnsi="Times New Roman" w:cs="Times New Roman"/>
          <w:kern w:val="0"/>
          <w:sz w:val="24"/>
          <w:szCs w:val="24"/>
          <w:lang w:eastAsia="ru-RU"/>
          <w14:ligatures w14:val="none"/>
        </w:rPr>
      </w:pPr>
    </w:p>
    <w:sectPr w:rsidR="00B34D06" w:rsidRPr="009B0368"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417"/>
    <w:multiLevelType w:val="hybridMultilevel"/>
    <w:tmpl w:val="51127D4C"/>
    <w:lvl w:ilvl="0" w:tplc="DE9C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2"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5274E"/>
    <w:multiLevelType w:val="multilevel"/>
    <w:tmpl w:val="1FFC71CE"/>
    <w:lvl w:ilvl="0">
      <w:start w:val="1"/>
      <w:numFmt w:val="decimal"/>
      <w:lvlText w:val="%1."/>
      <w:lvlJc w:val="left"/>
      <w:pPr>
        <w:ind w:left="927" w:hanging="360"/>
      </w:pPr>
      <w:rPr>
        <w:rFonts w:ascii="Times New Roman" w:eastAsia="Times New Roman" w:hAnsi="Times New Roman" w:cs="Times New Roman"/>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FD71059"/>
    <w:multiLevelType w:val="multilevel"/>
    <w:tmpl w:val="C5FA9DD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A66E5C"/>
    <w:multiLevelType w:val="hybridMultilevel"/>
    <w:tmpl w:val="1F00C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D760D"/>
    <w:multiLevelType w:val="hybridMultilevel"/>
    <w:tmpl w:val="BB961B1C"/>
    <w:lvl w:ilvl="0" w:tplc="38907896">
      <w:start w:val="1"/>
      <w:numFmt w:val="decimal"/>
      <w:lvlText w:val="%1."/>
      <w:lvlJc w:val="left"/>
      <w:pPr>
        <w:ind w:left="1037" w:hanging="360"/>
      </w:pPr>
      <w:rPr>
        <w:rFonts w:ascii="Times New Roman" w:eastAsia="Times New Roman" w:hAnsi="Times New Roman" w:cs="Times New Roman"/>
      </w:rPr>
    </w:lvl>
    <w:lvl w:ilvl="1" w:tplc="FFFFFFFF">
      <w:start w:val="1"/>
      <w:numFmt w:val="lowerLetter"/>
      <w:lvlText w:val="%2."/>
      <w:lvlJc w:val="left"/>
      <w:pPr>
        <w:ind w:left="1757" w:hanging="360"/>
      </w:pPr>
    </w:lvl>
    <w:lvl w:ilvl="2" w:tplc="FFFFFFFF">
      <w:start w:val="1"/>
      <w:numFmt w:val="lowerRoman"/>
      <w:lvlText w:val="%3."/>
      <w:lvlJc w:val="right"/>
      <w:pPr>
        <w:ind w:left="2477" w:hanging="180"/>
      </w:pPr>
    </w:lvl>
    <w:lvl w:ilvl="3" w:tplc="FFFFFFFF">
      <w:start w:val="1"/>
      <w:numFmt w:val="decimal"/>
      <w:lvlText w:val="%4."/>
      <w:lvlJc w:val="left"/>
      <w:pPr>
        <w:ind w:left="3197" w:hanging="360"/>
      </w:pPr>
    </w:lvl>
    <w:lvl w:ilvl="4" w:tplc="FFFFFFFF">
      <w:start w:val="1"/>
      <w:numFmt w:val="lowerLetter"/>
      <w:lvlText w:val="%5."/>
      <w:lvlJc w:val="left"/>
      <w:pPr>
        <w:ind w:left="3917" w:hanging="360"/>
      </w:pPr>
    </w:lvl>
    <w:lvl w:ilvl="5" w:tplc="FFFFFFFF">
      <w:start w:val="1"/>
      <w:numFmt w:val="lowerRoman"/>
      <w:lvlText w:val="%6."/>
      <w:lvlJc w:val="right"/>
      <w:pPr>
        <w:ind w:left="4637" w:hanging="180"/>
      </w:pPr>
    </w:lvl>
    <w:lvl w:ilvl="6" w:tplc="FFFFFFFF">
      <w:start w:val="1"/>
      <w:numFmt w:val="decimal"/>
      <w:lvlText w:val="%7."/>
      <w:lvlJc w:val="left"/>
      <w:pPr>
        <w:ind w:left="5357" w:hanging="360"/>
      </w:pPr>
    </w:lvl>
    <w:lvl w:ilvl="7" w:tplc="FFFFFFFF">
      <w:start w:val="1"/>
      <w:numFmt w:val="lowerLetter"/>
      <w:lvlText w:val="%8."/>
      <w:lvlJc w:val="left"/>
      <w:pPr>
        <w:ind w:left="6077" w:hanging="360"/>
      </w:pPr>
    </w:lvl>
    <w:lvl w:ilvl="8" w:tplc="FFFFFFFF">
      <w:start w:val="1"/>
      <w:numFmt w:val="lowerRoman"/>
      <w:lvlText w:val="%9."/>
      <w:lvlJc w:val="right"/>
      <w:pPr>
        <w:ind w:left="6797" w:hanging="180"/>
      </w:pPr>
    </w:lvl>
  </w:abstractNum>
  <w:abstractNum w:abstractNumId="9" w15:restartNumberingAfterBreak="0">
    <w:nsid w:val="4F6342D2"/>
    <w:multiLevelType w:val="hybridMultilevel"/>
    <w:tmpl w:val="46BAC21A"/>
    <w:lvl w:ilvl="0" w:tplc="15500F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913E1E"/>
    <w:multiLevelType w:val="hybridMultilevel"/>
    <w:tmpl w:val="6BDC4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7000BF"/>
    <w:multiLevelType w:val="hybridMultilevel"/>
    <w:tmpl w:val="F7AE6D96"/>
    <w:lvl w:ilvl="0" w:tplc="1000000F">
      <w:start w:val="1"/>
      <w:numFmt w:val="decimal"/>
      <w:lvlText w:val="%1."/>
      <w:lvlJc w:val="left"/>
      <w:pPr>
        <w:ind w:left="36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num>
  <w:num w:numId="7">
    <w:abstractNumId w:val="6"/>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F1"/>
    <w:rsid w:val="00001E81"/>
    <w:rsid w:val="00002020"/>
    <w:rsid w:val="00004992"/>
    <w:rsid w:val="00006430"/>
    <w:rsid w:val="000079DD"/>
    <w:rsid w:val="00007A34"/>
    <w:rsid w:val="000121D2"/>
    <w:rsid w:val="000267AE"/>
    <w:rsid w:val="00027209"/>
    <w:rsid w:val="000315E9"/>
    <w:rsid w:val="00032146"/>
    <w:rsid w:val="000336A5"/>
    <w:rsid w:val="00035E85"/>
    <w:rsid w:val="000374B1"/>
    <w:rsid w:val="000405CE"/>
    <w:rsid w:val="00041A97"/>
    <w:rsid w:val="00043323"/>
    <w:rsid w:val="0004387A"/>
    <w:rsid w:val="00053D37"/>
    <w:rsid w:val="000547B8"/>
    <w:rsid w:val="00060364"/>
    <w:rsid w:val="00062791"/>
    <w:rsid w:val="00063A9C"/>
    <w:rsid w:val="00064F53"/>
    <w:rsid w:val="00075C4F"/>
    <w:rsid w:val="00080BEA"/>
    <w:rsid w:val="000826BD"/>
    <w:rsid w:val="00083839"/>
    <w:rsid w:val="000870FD"/>
    <w:rsid w:val="00095BF6"/>
    <w:rsid w:val="00096A22"/>
    <w:rsid w:val="00097EB1"/>
    <w:rsid w:val="000A2DAE"/>
    <w:rsid w:val="000A6AC4"/>
    <w:rsid w:val="000B3455"/>
    <w:rsid w:val="000B75CE"/>
    <w:rsid w:val="000B7A47"/>
    <w:rsid w:val="000B7B42"/>
    <w:rsid w:val="000C1709"/>
    <w:rsid w:val="000C1C00"/>
    <w:rsid w:val="000E30D6"/>
    <w:rsid w:val="000E61E1"/>
    <w:rsid w:val="000F23A6"/>
    <w:rsid w:val="000F7442"/>
    <w:rsid w:val="000F792F"/>
    <w:rsid w:val="00100BD6"/>
    <w:rsid w:val="00110B1F"/>
    <w:rsid w:val="00120515"/>
    <w:rsid w:val="00123853"/>
    <w:rsid w:val="00123A48"/>
    <w:rsid w:val="00127FAB"/>
    <w:rsid w:val="00140516"/>
    <w:rsid w:val="001410B0"/>
    <w:rsid w:val="001428DD"/>
    <w:rsid w:val="00143C95"/>
    <w:rsid w:val="001451A9"/>
    <w:rsid w:val="00145325"/>
    <w:rsid w:val="001469F2"/>
    <w:rsid w:val="00151419"/>
    <w:rsid w:val="0015739B"/>
    <w:rsid w:val="00160967"/>
    <w:rsid w:val="00163588"/>
    <w:rsid w:val="001639EF"/>
    <w:rsid w:val="001744B6"/>
    <w:rsid w:val="0017542C"/>
    <w:rsid w:val="0017582F"/>
    <w:rsid w:val="00181CFE"/>
    <w:rsid w:val="00183071"/>
    <w:rsid w:val="00195F79"/>
    <w:rsid w:val="001A0C91"/>
    <w:rsid w:val="001A0EA2"/>
    <w:rsid w:val="001A4234"/>
    <w:rsid w:val="001A6C8A"/>
    <w:rsid w:val="001B34FD"/>
    <w:rsid w:val="001B38FD"/>
    <w:rsid w:val="001B3E9B"/>
    <w:rsid w:val="001B7EFF"/>
    <w:rsid w:val="001C1D7C"/>
    <w:rsid w:val="001C45D1"/>
    <w:rsid w:val="001C60E3"/>
    <w:rsid w:val="001C7CCE"/>
    <w:rsid w:val="001D02A0"/>
    <w:rsid w:val="001D7676"/>
    <w:rsid w:val="001E2A7E"/>
    <w:rsid w:val="001F6EE0"/>
    <w:rsid w:val="002031FD"/>
    <w:rsid w:val="00205DBA"/>
    <w:rsid w:val="00210606"/>
    <w:rsid w:val="002127D7"/>
    <w:rsid w:val="00213E8B"/>
    <w:rsid w:val="002175A9"/>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641A5"/>
    <w:rsid w:val="00270888"/>
    <w:rsid w:val="00272516"/>
    <w:rsid w:val="00275255"/>
    <w:rsid w:val="0027681E"/>
    <w:rsid w:val="00282B69"/>
    <w:rsid w:val="002849F4"/>
    <w:rsid w:val="002911BA"/>
    <w:rsid w:val="00294433"/>
    <w:rsid w:val="00297C05"/>
    <w:rsid w:val="002A4E80"/>
    <w:rsid w:val="002A6C01"/>
    <w:rsid w:val="002B5B10"/>
    <w:rsid w:val="002B5EDA"/>
    <w:rsid w:val="002B7CC0"/>
    <w:rsid w:val="002C5A5B"/>
    <w:rsid w:val="002D2546"/>
    <w:rsid w:val="002D60E4"/>
    <w:rsid w:val="002F00A0"/>
    <w:rsid w:val="002F134F"/>
    <w:rsid w:val="002F35DB"/>
    <w:rsid w:val="00310E31"/>
    <w:rsid w:val="003152C6"/>
    <w:rsid w:val="003212C9"/>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965BD"/>
    <w:rsid w:val="003A0289"/>
    <w:rsid w:val="003A11FC"/>
    <w:rsid w:val="003A1BD7"/>
    <w:rsid w:val="003A7716"/>
    <w:rsid w:val="003B0F62"/>
    <w:rsid w:val="003B1986"/>
    <w:rsid w:val="003B555B"/>
    <w:rsid w:val="003C0EC5"/>
    <w:rsid w:val="003C1EA5"/>
    <w:rsid w:val="003C358E"/>
    <w:rsid w:val="003C3B15"/>
    <w:rsid w:val="003C4C2C"/>
    <w:rsid w:val="003C5555"/>
    <w:rsid w:val="003D0CF7"/>
    <w:rsid w:val="003D43CC"/>
    <w:rsid w:val="003E0C38"/>
    <w:rsid w:val="003E7789"/>
    <w:rsid w:val="003E79D5"/>
    <w:rsid w:val="003F282A"/>
    <w:rsid w:val="003F5D68"/>
    <w:rsid w:val="003F7996"/>
    <w:rsid w:val="004004EE"/>
    <w:rsid w:val="004053E9"/>
    <w:rsid w:val="004114A8"/>
    <w:rsid w:val="00413BD1"/>
    <w:rsid w:val="00416278"/>
    <w:rsid w:val="00420A9C"/>
    <w:rsid w:val="004253C5"/>
    <w:rsid w:val="004342F0"/>
    <w:rsid w:val="0043498B"/>
    <w:rsid w:val="00443EDC"/>
    <w:rsid w:val="00446BD7"/>
    <w:rsid w:val="0044748B"/>
    <w:rsid w:val="00450D05"/>
    <w:rsid w:val="00454A3A"/>
    <w:rsid w:val="0045548C"/>
    <w:rsid w:val="0046209C"/>
    <w:rsid w:val="00464CA1"/>
    <w:rsid w:val="00472372"/>
    <w:rsid w:val="00474638"/>
    <w:rsid w:val="00474E6E"/>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3714"/>
    <w:rsid w:val="0051402D"/>
    <w:rsid w:val="005160F4"/>
    <w:rsid w:val="00521F57"/>
    <w:rsid w:val="00522BAA"/>
    <w:rsid w:val="005242D9"/>
    <w:rsid w:val="005253B2"/>
    <w:rsid w:val="00527849"/>
    <w:rsid w:val="00531C4E"/>
    <w:rsid w:val="005324CF"/>
    <w:rsid w:val="00536943"/>
    <w:rsid w:val="005375AA"/>
    <w:rsid w:val="005456A2"/>
    <w:rsid w:val="00554317"/>
    <w:rsid w:val="00555D3C"/>
    <w:rsid w:val="005607C7"/>
    <w:rsid w:val="005632BD"/>
    <w:rsid w:val="005718DE"/>
    <w:rsid w:val="00574C65"/>
    <w:rsid w:val="00577FD9"/>
    <w:rsid w:val="00585307"/>
    <w:rsid w:val="005875F7"/>
    <w:rsid w:val="005915E8"/>
    <w:rsid w:val="00593E92"/>
    <w:rsid w:val="00596DD1"/>
    <w:rsid w:val="00597805"/>
    <w:rsid w:val="005A115E"/>
    <w:rsid w:val="005A3DC7"/>
    <w:rsid w:val="005A68DC"/>
    <w:rsid w:val="005B2612"/>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42D"/>
    <w:rsid w:val="0061617F"/>
    <w:rsid w:val="00622BD5"/>
    <w:rsid w:val="00625987"/>
    <w:rsid w:val="00625AA9"/>
    <w:rsid w:val="00625E15"/>
    <w:rsid w:val="00632B73"/>
    <w:rsid w:val="00632EE4"/>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2504"/>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173CB"/>
    <w:rsid w:val="00722BBF"/>
    <w:rsid w:val="00732CB6"/>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801"/>
    <w:rsid w:val="007A2ECB"/>
    <w:rsid w:val="007B06CA"/>
    <w:rsid w:val="007B16D5"/>
    <w:rsid w:val="007B1866"/>
    <w:rsid w:val="007B3C0A"/>
    <w:rsid w:val="007B45FE"/>
    <w:rsid w:val="007C3B0C"/>
    <w:rsid w:val="007D1A84"/>
    <w:rsid w:val="007D3104"/>
    <w:rsid w:val="007D35DF"/>
    <w:rsid w:val="007D6967"/>
    <w:rsid w:val="007D69DA"/>
    <w:rsid w:val="007E1A17"/>
    <w:rsid w:val="007E2ACA"/>
    <w:rsid w:val="007E5658"/>
    <w:rsid w:val="007E5ADB"/>
    <w:rsid w:val="007E6050"/>
    <w:rsid w:val="007F0E11"/>
    <w:rsid w:val="007F1BEB"/>
    <w:rsid w:val="007F3DB5"/>
    <w:rsid w:val="007F5FFF"/>
    <w:rsid w:val="007F6B1B"/>
    <w:rsid w:val="00800C54"/>
    <w:rsid w:val="00807858"/>
    <w:rsid w:val="0081276D"/>
    <w:rsid w:val="00815021"/>
    <w:rsid w:val="00817F57"/>
    <w:rsid w:val="00821783"/>
    <w:rsid w:val="00827BDA"/>
    <w:rsid w:val="008320D5"/>
    <w:rsid w:val="008333A4"/>
    <w:rsid w:val="008374B7"/>
    <w:rsid w:val="00840BB3"/>
    <w:rsid w:val="00847661"/>
    <w:rsid w:val="008506C6"/>
    <w:rsid w:val="008561CA"/>
    <w:rsid w:val="00860ED7"/>
    <w:rsid w:val="0086326D"/>
    <w:rsid w:val="00865897"/>
    <w:rsid w:val="00867DE2"/>
    <w:rsid w:val="00871DF1"/>
    <w:rsid w:val="0087487F"/>
    <w:rsid w:val="008768BF"/>
    <w:rsid w:val="00880106"/>
    <w:rsid w:val="00884375"/>
    <w:rsid w:val="0089678C"/>
    <w:rsid w:val="008A5808"/>
    <w:rsid w:val="008B18A9"/>
    <w:rsid w:val="008B25C9"/>
    <w:rsid w:val="008B3C4C"/>
    <w:rsid w:val="008B446C"/>
    <w:rsid w:val="008B7EAB"/>
    <w:rsid w:val="008C29C8"/>
    <w:rsid w:val="008C5F28"/>
    <w:rsid w:val="008D5D0C"/>
    <w:rsid w:val="008E103B"/>
    <w:rsid w:val="008E56AA"/>
    <w:rsid w:val="008E5AAD"/>
    <w:rsid w:val="008E72F0"/>
    <w:rsid w:val="008F014C"/>
    <w:rsid w:val="008F35CE"/>
    <w:rsid w:val="008F79C9"/>
    <w:rsid w:val="009006A3"/>
    <w:rsid w:val="009019B3"/>
    <w:rsid w:val="009029ED"/>
    <w:rsid w:val="00903BDC"/>
    <w:rsid w:val="00903C89"/>
    <w:rsid w:val="009042D5"/>
    <w:rsid w:val="0090560F"/>
    <w:rsid w:val="00917180"/>
    <w:rsid w:val="00921A6E"/>
    <w:rsid w:val="0092472F"/>
    <w:rsid w:val="00931A14"/>
    <w:rsid w:val="00940C55"/>
    <w:rsid w:val="00946FAE"/>
    <w:rsid w:val="00951F69"/>
    <w:rsid w:val="009536A1"/>
    <w:rsid w:val="009550CF"/>
    <w:rsid w:val="00960FA3"/>
    <w:rsid w:val="00962CFC"/>
    <w:rsid w:val="00965A3F"/>
    <w:rsid w:val="009708DA"/>
    <w:rsid w:val="009771CB"/>
    <w:rsid w:val="00981353"/>
    <w:rsid w:val="00981E46"/>
    <w:rsid w:val="009A5D23"/>
    <w:rsid w:val="009B0368"/>
    <w:rsid w:val="009B1B38"/>
    <w:rsid w:val="009B43B1"/>
    <w:rsid w:val="009C12E7"/>
    <w:rsid w:val="009C28D3"/>
    <w:rsid w:val="009C761F"/>
    <w:rsid w:val="009D0135"/>
    <w:rsid w:val="009D18C8"/>
    <w:rsid w:val="009E4404"/>
    <w:rsid w:val="009E49B6"/>
    <w:rsid w:val="009F0EB7"/>
    <w:rsid w:val="009F1041"/>
    <w:rsid w:val="009F3340"/>
    <w:rsid w:val="009F43A6"/>
    <w:rsid w:val="009F6B3B"/>
    <w:rsid w:val="009F744F"/>
    <w:rsid w:val="00A0418D"/>
    <w:rsid w:val="00A04BD1"/>
    <w:rsid w:val="00A071F7"/>
    <w:rsid w:val="00A07BBE"/>
    <w:rsid w:val="00A111A7"/>
    <w:rsid w:val="00A2013E"/>
    <w:rsid w:val="00A231F3"/>
    <w:rsid w:val="00A24E61"/>
    <w:rsid w:val="00A25408"/>
    <w:rsid w:val="00A34277"/>
    <w:rsid w:val="00A3466F"/>
    <w:rsid w:val="00A3747D"/>
    <w:rsid w:val="00A51CA7"/>
    <w:rsid w:val="00A53351"/>
    <w:rsid w:val="00A53899"/>
    <w:rsid w:val="00A561D8"/>
    <w:rsid w:val="00A568DE"/>
    <w:rsid w:val="00A57DAD"/>
    <w:rsid w:val="00A62C4D"/>
    <w:rsid w:val="00A6330A"/>
    <w:rsid w:val="00A6349D"/>
    <w:rsid w:val="00A678AE"/>
    <w:rsid w:val="00A70C04"/>
    <w:rsid w:val="00A724D5"/>
    <w:rsid w:val="00A7439A"/>
    <w:rsid w:val="00A76B61"/>
    <w:rsid w:val="00A81A4D"/>
    <w:rsid w:val="00A81E1B"/>
    <w:rsid w:val="00A822B1"/>
    <w:rsid w:val="00A8592D"/>
    <w:rsid w:val="00A85F49"/>
    <w:rsid w:val="00A879C1"/>
    <w:rsid w:val="00A90C89"/>
    <w:rsid w:val="00A97A6B"/>
    <w:rsid w:val="00A97F93"/>
    <w:rsid w:val="00AA47C1"/>
    <w:rsid w:val="00AB319D"/>
    <w:rsid w:val="00AB331C"/>
    <w:rsid w:val="00AB6573"/>
    <w:rsid w:val="00AC150D"/>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700"/>
    <w:rsid w:val="00B508EA"/>
    <w:rsid w:val="00B51018"/>
    <w:rsid w:val="00B51DD8"/>
    <w:rsid w:val="00B562CA"/>
    <w:rsid w:val="00B60A42"/>
    <w:rsid w:val="00B664CA"/>
    <w:rsid w:val="00B75D57"/>
    <w:rsid w:val="00B7798C"/>
    <w:rsid w:val="00B81B4E"/>
    <w:rsid w:val="00B846AF"/>
    <w:rsid w:val="00B8529E"/>
    <w:rsid w:val="00B86197"/>
    <w:rsid w:val="00B91CC2"/>
    <w:rsid w:val="00B95055"/>
    <w:rsid w:val="00B972C7"/>
    <w:rsid w:val="00BB2D75"/>
    <w:rsid w:val="00BB4690"/>
    <w:rsid w:val="00BB58FA"/>
    <w:rsid w:val="00BC51D3"/>
    <w:rsid w:val="00BC572A"/>
    <w:rsid w:val="00BD6017"/>
    <w:rsid w:val="00BD6359"/>
    <w:rsid w:val="00BE039D"/>
    <w:rsid w:val="00BE08AA"/>
    <w:rsid w:val="00BE17B7"/>
    <w:rsid w:val="00BE4F29"/>
    <w:rsid w:val="00BE563D"/>
    <w:rsid w:val="00BF3B14"/>
    <w:rsid w:val="00BF5A5D"/>
    <w:rsid w:val="00BF5BAD"/>
    <w:rsid w:val="00BF6154"/>
    <w:rsid w:val="00C06B74"/>
    <w:rsid w:val="00C07792"/>
    <w:rsid w:val="00C07919"/>
    <w:rsid w:val="00C1589D"/>
    <w:rsid w:val="00C1680B"/>
    <w:rsid w:val="00C26103"/>
    <w:rsid w:val="00C262EF"/>
    <w:rsid w:val="00C27E01"/>
    <w:rsid w:val="00C30FDB"/>
    <w:rsid w:val="00C327AB"/>
    <w:rsid w:val="00C4100F"/>
    <w:rsid w:val="00C4282F"/>
    <w:rsid w:val="00C44681"/>
    <w:rsid w:val="00C44DF5"/>
    <w:rsid w:val="00C5102F"/>
    <w:rsid w:val="00C619C2"/>
    <w:rsid w:val="00C62BF1"/>
    <w:rsid w:val="00C646B6"/>
    <w:rsid w:val="00C65A4B"/>
    <w:rsid w:val="00C67A53"/>
    <w:rsid w:val="00C70373"/>
    <w:rsid w:val="00C70634"/>
    <w:rsid w:val="00C70A12"/>
    <w:rsid w:val="00C75CDF"/>
    <w:rsid w:val="00C81D7E"/>
    <w:rsid w:val="00C875B7"/>
    <w:rsid w:val="00C90C65"/>
    <w:rsid w:val="00C92999"/>
    <w:rsid w:val="00C96192"/>
    <w:rsid w:val="00CB3739"/>
    <w:rsid w:val="00CD75DA"/>
    <w:rsid w:val="00CD7E34"/>
    <w:rsid w:val="00CE3D61"/>
    <w:rsid w:val="00CE42AA"/>
    <w:rsid w:val="00CF34B1"/>
    <w:rsid w:val="00CF78C8"/>
    <w:rsid w:val="00D00912"/>
    <w:rsid w:val="00D10C6D"/>
    <w:rsid w:val="00D25951"/>
    <w:rsid w:val="00D33465"/>
    <w:rsid w:val="00D35080"/>
    <w:rsid w:val="00D3634B"/>
    <w:rsid w:val="00D4089F"/>
    <w:rsid w:val="00D44BAC"/>
    <w:rsid w:val="00D45BA8"/>
    <w:rsid w:val="00D505AD"/>
    <w:rsid w:val="00D512D1"/>
    <w:rsid w:val="00D51A78"/>
    <w:rsid w:val="00D57C4B"/>
    <w:rsid w:val="00D64EA0"/>
    <w:rsid w:val="00D715BE"/>
    <w:rsid w:val="00D743EB"/>
    <w:rsid w:val="00D821B7"/>
    <w:rsid w:val="00D83341"/>
    <w:rsid w:val="00D919E5"/>
    <w:rsid w:val="00DA5710"/>
    <w:rsid w:val="00DA6E91"/>
    <w:rsid w:val="00DB4EB1"/>
    <w:rsid w:val="00DB5590"/>
    <w:rsid w:val="00DC0998"/>
    <w:rsid w:val="00DD62D2"/>
    <w:rsid w:val="00DE28B0"/>
    <w:rsid w:val="00DE3BCF"/>
    <w:rsid w:val="00DF28C3"/>
    <w:rsid w:val="00DF2D26"/>
    <w:rsid w:val="00DF4147"/>
    <w:rsid w:val="00DF589F"/>
    <w:rsid w:val="00E0298C"/>
    <w:rsid w:val="00E06E9E"/>
    <w:rsid w:val="00E20051"/>
    <w:rsid w:val="00E24198"/>
    <w:rsid w:val="00E321CB"/>
    <w:rsid w:val="00E3299F"/>
    <w:rsid w:val="00E511E5"/>
    <w:rsid w:val="00E51272"/>
    <w:rsid w:val="00E5443C"/>
    <w:rsid w:val="00E62B01"/>
    <w:rsid w:val="00E63464"/>
    <w:rsid w:val="00E66242"/>
    <w:rsid w:val="00E8081A"/>
    <w:rsid w:val="00E8546B"/>
    <w:rsid w:val="00E862ED"/>
    <w:rsid w:val="00E90C42"/>
    <w:rsid w:val="00E91342"/>
    <w:rsid w:val="00E932A9"/>
    <w:rsid w:val="00E95D8F"/>
    <w:rsid w:val="00E96580"/>
    <w:rsid w:val="00E97140"/>
    <w:rsid w:val="00EA710C"/>
    <w:rsid w:val="00EB0982"/>
    <w:rsid w:val="00EB1983"/>
    <w:rsid w:val="00EB79F8"/>
    <w:rsid w:val="00EC0559"/>
    <w:rsid w:val="00EC13FB"/>
    <w:rsid w:val="00EC4D07"/>
    <w:rsid w:val="00EC6926"/>
    <w:rsid w:val="00ED05B4"/>
    <w:rsid w:val="00ED0AEF"/>
    <w:rsid w:val="00ED3DDD"/>
    <w:rsid w:val="00ED7FE3"/>
    <w:rsid w:val="00EE2A8A"/>
    <w:rsid w:val="00EE6837"/>
    <w:rsid w:val="00EE7A03"/>
    <w:rsid w:val="00EF53F8"/>
    <w:rsid w:val="00EF6EAA"/>
    <w:rsid w:val="00F000A9"/>
    <w:rsid w:val="00F06099"/>
    <w:rsid w:val="00F140F0"/>
    <w:rsid w:val="00F15922"/>
    <w:rsid w:val="00F21BBE"/>
    <w:rsid w:val="00F22793"/>
    <w:rsid w:val="00F2649F"/>
    <w:rsid w:val="00F2705E"/>
    <w:rsid w:val="00F30861"/>
    <w:rsid w:val="00F335C0"/>
    <w:rsid w:val="00F46196"/>
    <w:rsid w:val="00F47915"/>
    <w:rsid w:val="00F505DC"/>
    <w:rsid w:val="00F51C1A"/>
    <w:rsid w:val="00F548CF"/>
    <w:rsid w:val="00F56FEA"/>
    <w:rsid w:val="00F623FE"/>
    <w:rsid w:val="00F63DA1"/>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034B"/>
    <w:rsid w:val="00FC3B4B"/>
    <w:rsid w:val="00FC44F6"/>
    <w:rsid w:val="00FD088B"/>
    <w:rsid w:val="00FD4F12"/>
    <w:rsid w:val="00FD5285"/>
    <w:rsid w:val="00FE0452"/>
    <w:rsid w:val="00FE4382"/>
    <w:rsid w:val="00FE61F2"/>
    <w:rsid w:val="00FE6533"/>
    <w:rsid w:val="00FF0EE4"/>
    <w:rsid w:val="00FF395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0416"/>
  <w15:docId w15:val="{1D96A712-68DF-4569-8FDD-1AA5619A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2C"/>
  </w:style>
  <w:style w:type="paragraph" w:styleId="1">
    <w:name w:val="heading 1"/>
    <w:basedOn w:val="a"/>
    <w:link w:val="10"/>
    <w:uiPriority w:val="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F2649F"/>
    <w:pPr>
      <w:keepNext/>
      <w:spacing w:before="240" w:after="60" w:line="240" w:lineRule="auto"/>
      <w:outlineLvl w:val="2"/>
    </w:pPr>
    <w:rPr>
      <w:rFonts w:ascii="Arial" w:eastAsia="Times New Roman" w:hAnsi="Arial" w:cs="Arial"/>
      <w:b/>
      <w:bCs/>
      <w:kern w:val="0"/>
      <w:sz w:val="26"/>
      <w:szCs w:val="26"/>
      <w:lang w:val="kk-KZ" w:eastAsia="ru-RU"/>
      <w14:ligatures w14:val="none"/>
    </w:rPr>
  </w:style>
  <w:style w:type="paragraph" w:styleId="4">
    <w:name w:val="heading 4"/>
    <w:basedOn w:val="a"/>
    <w:next w:val="a"/>
    <w:link w:val="40"/>
    <w:uiPriority w:val="9"/>
    <w:semiHidden/>
    <w:unhideWhenUsed/>
    <w:qFormat/>
    <w:rsid w:val="00F2649F"/>
    <w:pPr>
      <w:keepNext/>
      <w:spacing w:before="240" w:after="60" w:line="240" w:lineRule="auto"/>
      <w:outlineLvl w:val="3"/>
    </w:pPr>
    <w:rPr>
      <w:rFonts w:ascii="Times New Roman" w:eastAsia="Times New Roman" w:hAnsi="Times New Roman" w:cs="Times New Roman"/>
      <w:b/>
      <w:bCs/>
      <w:kern w:val="0"/>
      <w:sz w:val="28"/>
      <w:szCs w:val="28"/>
      <w:lang w:val="kk-KZ" w:eastAsia="ru-RU"/>
      <w14:ligatures w14:val="none"/>
    </w:rPr>
  </w:style>
  <w:style w:type="paragraph" w:styleId="5">
    <w:name w:val="heading 5"/>
    <w:basedOn w:val="a"/>
    <w:next w:val="a"/>
    <w:link w:val="50"/>
    <w:uiPriority w:val="9"/>
    <w:semiHidden/>
    <w:unhideWhenUsed/>
    <w:qFormat/>
    <w:rsid w:val="00F2649F"/>
    <w:pPr>
      <w:keepNext/>
      <w:keepLines/>
      <w:spacing w:before="220" w:after="40" w:line="240" w:lineRule="auto"/>
      <w:outlineLvl w:val="4"/>
    </w:pPr>
    <w:rPr>
      <w:rFonts w:ascii="Times New Roman" w:eastAsia="Times New Roman" w:hAnsi="Times New Roman" w:cs="Times New Roman"/>
      <w:b/>
      <w:kern w:val="0"/>
      <w:lang w:val="kk-KZ" w:eastAsia="ru-RU"/>
      <w14:ligatures w14:val="none"/>
    </w:rPr>
  </w:style>
  <w:style w:type="paragraph" w:styleId="6">
    <w:name w:val="heading 6"/>
    <w:basedOn w:val="a"/>
    <w:next w:val="a"/>
    <w:link w:val="60"/>
    <w:uiPriority w:val="9"/>
    <w:semiHidden/>
    <w:unhideWhenUsed/>
    <w:qFormat/>
    <w:rsid w:val="00F2649F"/>
    <w:pPr>
      <w:keepNext/>
      <w:keepLines/>
      <w:spacing w:before="200" w:after="40" w:line="240" w:lineRule="auto"/>
      <w:outlineLvl w:val="5"/>
    </w:pPr>
    <w:rPr>
      <w:rFonts w:ascii="Times New Roman" w:eastAsia="Times New Roman" w:hAnsi="Times New Roman" w:cs="Times New Roman"/>
      <w:b/>
      <w:kern w:val="0"/>
      <w:sz w:val="20"/>
      <w:szCs w:val="20"/>
      <w:lang w:val="kk-KZ" w:eastAsia="ru-RU"/>
      <w14:ligatures w14:val="none"/>
    </w:rPr>
  </w:style>
  <w:style w:type="paragraph" w:styleId="7">
    <w:name w:val="heading 7"/>
    <w:basedOn w:val="a"/>
    <w:next w:val="a"/>
    <w:link w:val="70"/>
    <w:semiHidden/>
    <w:unhideWhenUsed/>
    <w:qFormat/>
    <w:rsid w:val="00F2649F"/>
    <w:pPr>
      <w:spacing w:before="240" w:after="60" w:line="240" w:lineRule="auto"/>
      <w:outlineLvl w:val="6"/>
    </w:pPr>
    <w:rPr>
      <w:rFonts w:ascii="Times New Roman" w:eastAsia="Times New Roman" w:hAnsi="Times New Roman" w:cs="Times New Roman"/>
      <w:kern w:val="0"/>
      <w:sz w:val="24"/>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nhideWhenUsed/>
    <w:rsid w:val="00612660"/>
    <w:rPr>
      <w:color w:val="0000FF"/>
      <w:u w:val="single"/>
    </w:rPr>
  </w:style>
  <w:style w:type="character" w:customStyle="1" w:styleId="11">
    <w:name w:val="Неразрешенное упоминание1"/>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7">
    <w:name w:val="Body Text Indent"/>
    <w:aliases w:val="Знак2,Знак2 Знак Знак2,Знак2 Знак Знак Знак,Знак2 Знак2,Знак2 Знак Зн"/>
    <w:basedOn w:val="a"/>
    <w:link w:val="a8"/>
    <w:unhideWhenUsed/>
    <w:rsid w:val="00AE4178"/>
    <w:pPr>
      <w:spacing w:after="120" w:line="276" w:lineRule="auto"/>
      <w:ind w:left="283"/>
    </w:pPr>
    <w:rPr>
      <w:rFonts w:ascii="Calibri" w:eastAsia="Calibri" w:hAnsi="Calibri" w:cs="Calibri"/>
      <w:kern w:val="0"/>
    </w:rPr>
  </w:style>
  <w:style w:type="character" w:customStyle="1" w:styleId="a8">
    <w:name w:val="Основной текст с отступом Знак"/>
    <w:aliases w:val="Знак2 Знак,Знак2 Знак Знак2 Знак,Знак2 Знак Знак Знак Знак,Знак2 Знак2 Знак,Знак2 Знак Зн Знак"/>
    <w:basedOn w:val="a0"/>
    <w:link w:val="a7"/>
    <w:rsid w:val="00AE4178"/>
    <w:rPr>
      <w:rFonts w:ascii="Calibri" w:eastAsia="Calibri" w:hAnsi="Calibri" w:cs="Calibri"/>
      <w:kern w:val="0"/>
    </w:rPr>
  </w:style>
  <w:style w:type="paragraph" w:styleId="a9">
    <w:name w:val="Normal (Web)"/>
    <w:aliases w:val="Обычный (Web)"/>
    <w:basedOn w:val="a"/>
    <w:link w:val="aa"/>
    <w:uiPriority w:val="34"/>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Обычный (веб) Знак"/>
    <w:aliases w:val="Обычный (Web) Знак"/>
    <w:link w:val="a9"/>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b">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rsid w:val="00381004"/>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FB6A6B"/>
    <w:rPr>
      <w:sz w:val="16"/>
      <w:szCs w:val="16"/>
    </w:rPr>
  </w:style>
  <w:style w:type="paragraph" w:styleId="ad">
    <w:name w:val="annotation text"/>
    <w:basedOn w:val="a"/>
    <w:link w:val="ae"/>
    <w:uiPriority w:val="99"/>
    <w:semiHidden/>
    <w:unhideWhenUsed/>
    <w:rsid w:val="00FB6A6B"/>
    <w:pPr>
      <w:spacing w:line="240" w:lineRule="auto"/>
    </w:pPr>
    <w:rPr>
      <w:sz w:val="20"/>
      <w:szCs w:val="20"/>
    </w:rPr>
  </w:style>
  <w:style w:type="character" w:customStyle="1" w:styleId="ae">
    <w:name w:val="Текст примечания Знак"/>
    <w:basedOn w:val="a0"/>
    <w:link w:val="ad"/>
    <w:uiPriority w:val="99"/>
    <w:semiHidden/>
    <w:rsid w:val="00FB6A6B"/>
    <w:rPr>
      <w:sz w:val="20"/>
      <w:szCs w:val="20"/>
    </w:rPr>
  </w:style>
  <w:style w:type="paragraph" w:styleId="af">
    <w:name w:val="annotation subject"/>
    <w:basedOn w:val="ad"/>
    <w:next w:val="ad"/>
    <w:link w:val="af0"/>
    <w:uiPriority w:val="99"/>
    <w:semiHidden/>
    <w:unhideWhenUsed/>
    <w:rsid w:val="00FB6A6B"/>
    <w:rPr>
      <w:b/>
      <w:bCs/>
    </w:rPr>
  </w:style>
  <w:style w:type="character" w:customStyle="1" w:styleId="af0">
    <w:name w:val="Тема примечания Знак"/>
    <w:basedOn w:val="ae"/>
    <w:link w:val="af"/>
    <w:uiPriority w:val="99"/>
    <w:semiHidden/>
    <w:rsid w:val="00FB6A6B"/>
    <w:rPr>
      <w:b/>
      <w:bCs/>
      <w:sz w:val="20"/>
      <w:szCs w:val="20"/>
    </w:rPr>
  </w:style>
  <w:style w:type="paragraph" w:styleId="af1">
    <w:name w:val="Revision"/>
    <w:hidden/>
    <w:uiPriority w:val="99"/>
    <w:semiHidden/>
    <w:rsid w:val="00FB6A6B"/>
    <w:pPr>
      <w:spacing w:after="0" w:line="240" w:lineRule="auto"/>
    </w:pPr>
  </w:style>
  <w:style w:type="paragraph" w:styleId="af2">
    <w:name w:val="No Spacing"/>
    <w:aliases w:val="АЛЬБОМНАЯ,No Spacing"/>
    <w:link w:val="af3"/>
    <w:qFormat/>
    <w:rsid w:val="00512F0D"/>
    <w:pPr>
      <w:spacing w:after="0" w:line="240" w:lineRule="auto"/>
    </w:pPr>
    <w:rPr>
      <w:rFonts w:ascii="Calibri" w:eastAsia="Calibri" w:hAnsi="Calibri" w:cs="Times New Roman"/>
      <w:kern w:val="0"/>
      <w:lang w:val="en-US"/>
    </w:rPr>
  </w:style>
  <w:style w:type="character" w:customStyle="1" w:styleId="af3">
    <w:name w:val="Без интервала Знак"/>
    <w:aliases w:val="АЛЬБОМНАЯ Знак,No Spacing Знак"/>
    <w:link w:val="af2"/>
    <w:rsid w:val="00512F0D"/>
    <w:rPr>
      <w:rFonts w:ascii="Calibri" w:eastAsia="Calibri" w:hAnsi="Calibri" w:cs="Times New Roman"/>
      <w:kern w:val="0"/>
      <w:lang w:val="en-US"/>
    </w:rPr>
  </w:style>
  <w:style w:type="paragraph" w:styleId="af4">
    <w:name w:val="Body Text"/>
    <w:basedOn w:val="a"/>
    <w:link w:val="af5"/>
    <w:unhideWhenUsed/>
    <w:rsid w:val="00F15922"/>
    <w:pPr>
      <w:spacing w:after="120"/>
    </w:pPr>
  </w:style>
  <w:style w:type="character" w:customStyle="1" w:styleId="af5">
    <w:name w:val="Основной текст Знак"/>
    <w:basedOn w:val="a0"/>
    <w:link w:val="af4"/>
    <w:rsid w:val="00F15922"/>
  </w:style>
  <w:style w:type="paragraph" w:styleId="21">
    <w:name w:val="Body Text 2"/>
    <w:basedOn w:val="a"/>
    <w:link w:val="22"/>
    <w:uiPriority w:val="99"/>
    <w:unhideWhenUsed/>
    <w:rsid w:val="00DD62D2"/>
    <w:pPr>
      <w:spacing w:after="120" w:line="480" w:lineRule="auto"/>
    </w:pPr>
  </w:style>
  <w:style w:type="character" w:customStyle="1" w:styleId="22">
    <w:name w:val="Основной текст 2 Знак"/>
    <w:basedOn w:val="a0"/>
    <w:link w:val="21"/>
    <w:uiPriority w:val="99"/>
    <w:rsid w:val="00DD62D2"/>
  </w:style>
  <w:style w:type="character" w:customStyle="1" w:styleId="20">
    <w:name w:val="Заголовок 2 Знак"/>
    <w:basedOn w:val="a0"/>
    <w:link w:val="2"/>
    <w:uiPriority w:val="9"/>
    <w:rsid w:val="00DD62D2"/>
    <w:rPr>
      <w:rFonts w:ascii="Times New Roman" w:eastAsia="Times New Roman" w:hAnsi="Times New Roman" w:cs="Times New Roman"/>
      <w:kern w:val="0"/>
      <w:sz w:val="28"/>
      <w:szCs w:val="20"/>
      <w:lang w:val="x-none" w:eastAsia="x-none"/>
    </w:rPr>
  </w:style>
  <w:style w:type="paragraph" w:styleId="af6">
    <w:name w:val="Balloon Text"/>
    <w:basedOn w:val="a"/>
    <w:link w:val="af7"/>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7">
    <w:name w:val="Текст выноски Знак"/>
    <w:basedOn w:val="a0"/>
    <w:link w:val="af6"/>
    <w:semiHidden/>
    <w:rsid w:val="00DD62D2"/>
    <w:rPr>
      <w:rFonts w:ascii="Tahoma" w:eastAsia="Times New Roman" w:hAnsi="Tahoma" w:cs="Times New Roman"/>
      <w:kern w:val="0"/>
      <w:sz w:val="16"/>
      <w:szCs w:val="16"/>
      <w:lang w:val="x-none" w:eastAsia="ru-RU"/>
    </w:rPr>
  </w:style>
  <w:style w:type="paragraph" w:styleId="af8">
    <w:name w:val="header"/>
    <w:basedOn w:val="a"/>
    <w:link w:val="af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9">
    <w:name w:val="Верхний колонтитул Знак"/>
    <w:basedOn w:val="a0"/>
    <w:link w:val="af8"/>
    <w:rsid w:val="00DD62D2"/>
    <w:rPr>
      <w:rFonts w:ascii="Times New Roman" w:eastAsia="Times New Roman" w:hAnsi="Times New Roman" w:cs="Times New Roman"/>
      <w:kern w:val="0"/>
      <w:sz w:val="24"/>
      <w:szCs w:val="24"/>
      <w:lang w:val="x-none" w:eastAsia="ru-RU"/>
    </w:rPr>
  </w:style>
  <w:style w:type="paragraph" w:styleId="afa">
    <w:name w:val="footer"/>
    <w:basedOn w:val="a"/>
    <w:link w:val="afb"/>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b">
    <w:name w:val="Нижний колонтитул Знак"/>
    <w:basedOn w:val="a0"/>
    <w:link w:val="afa"/>
    <w:rsid w:val="00DD62D2"/>
    <w:rPr>
      <w:rFonts w:ascii="Times New Roman" w:eastAsia="Times New Roman" w:hAnsi="Times New Roman" w:cs="Times New Roman"/>
      <w:kern w:val="0"/>
      <w:sz w:val="24"/>
      <w:szCs w:val="24"/>
      <w:lang w:val="x-none" w:eastAsia="ru-RU"/>
    </w:rPr>
  </w:style>
  <w:style w:type="paragraph" w:customStyle="1" w:styleId="afc">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uiPriority w:val="34"/>
    <w:qFormat/>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2">
    <w:name w:val="Основной текст с отступом Знак1"/>
    <w:basedOn w:val="a0"/>
    <w:semiHidden/>
    <w:rsid w:val="00DD62D2"/>
    <w:rPr>
      <w:rFonts w:ascii="Times New Roman" w:eastAsia="Times New Roman" w:hAnsi="Times New Roman"/>
      <w:sz w:val="24"/>
      <w:szCs w:val="24"/>
    </w:rPr>
  </w:style>
  <w:style w:type="paragraph" w:styleId="afd">
    <w:name w:val="Plain Text"/>
    <w:basedOn w:val="a"/>
    <w:link w:val="afe"/>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e">
    <w:name w:val="Текст Знак"/>
    <w:basedOn w:val="a0"/>
    <w:link w:val="afd"/>
    <w:rsid w:val="00DD62D2"/>
    <w:rPr>
      <w:rFonts w:ascii="Courier New" w:eastAsia="Times New Roman" w:hAnsi="Courier New" w:cs="Times New Roman"/>
      <w:kern w:val="0"/>
      <w:sz w:val="20"/>
      <w:szCs w:val="20"/>
      <w:lang w:val="x-none" w:eastAsia="x-none"/>
    </w:rPr>
  </w:style>
  <w:style w:type="character" w:styleId="aff">
    <w:name w:val="page number"/>
    <w:basedOn w:val="a0"/>
    <w:uiPriority w:val="99"/>
    <w:rsid w:val="00DD62D2"/>
  </w:style>
  <w:style w:type="paragraph" w:customStyle="1" w:styleId="13">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4">
    <w:name w:val="1"/>
    <w:basedOn w:val="a"/>
    <w:next w:val="a9"/>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F2649F"/>
    <w:rPr>
      <w:rFonts w:ascii="Arial" w:eastAsia="Times New Roman" w:hAnsi="Arial" w:cs="Arial"/>
      <w:b/>
      <w:bCs/>
      <w:kern w:val="0"/>
      <w:sz w:val="26"/>
      <w:szCs w:val="26"/>
      <w:lang w:val="kk-KZ" w:eastAsia="ru-RU"/>
      <w14:ligatures w14:val="none"/>
    </w:rPr>
  </w:style>
  <w:style w:type="character" w:customStyle="1" w:styleId="40">
    <w:name w:val="Заголовок 4 Знак"/>
    <w:basedOn w:val="a0"/>
    <w:link w:val="4"/>
    <w:uiPriority w:val="9"/>
    <w:semiHidden/>
    <w:rsid w:val="00F2649F"/>
    <w:rPr>
      <w:rFonts w:ascii="Times New Roman" w:eastAsia="Times New Roman" w:hAnsi="Times New Roman" w:cs="Times New Roman"/>
      <w:b/>
      <w:bCs/>
      <w:kern w:val="0"/>
      <w:sz w:val="28"/>
      <w:szCs w:val="28"/>
      <w:lang w:val="kk-KZ" w:eastAsia="ru-RU"/>
      <w14:ligatures w14:val="none"/>
    </w:rPr>
  </w:style>
  <w:style w:type="character" w:customStyle="1" w:styleId="50">
    <w:name w:val="Заголовок 5 Знак"/>
    <w:basedOn w:val="a0"/>
    <w:link w:val="5"/>
    <w:uiPriority w:val="9"/>
    <w:semiHidden/>
    <w:rsid w:val="00F2649F"/>
    <w:rPr>
      <w:rFonts w:ascii="Times New Roman" w:eastAsia="Times New Roman" w:hAnsi="Times New Roman" w:cs="Times New Roman"/>
      <w:b/>
      <w:kern w:val="0"/>
      <w:lang w:val="kk-KZ" w:eastAsia="ru-RU"/>
      <w14:ligatures w14:val="none"/>
    </w:rPr>
  </w:style>
  <w:style w:type="character" w:customStyle="1" w:styleId="60">
    <w:name w:val="Заголовок 6 Знак"/>
    <w:basedOn w:val="a0"/>
    <w:link w:val="6"/>
    <w:uiPriority w:val="9"/>
    <w:semiHidden/>
    <w:rsid w:val="00F2649F"/>
    <w:rPr>
      <w:rFonts w:ascii="Times New Roman" w:eastAsia="Times New Roman" w:hAnsi="Times New Roman" w:cs="Times New Roman"/>
      <w:b/>
      <w:kern w:val="0"/>
      <w:sz w:val="20"/>
      <w:szCs w:val="20"/>
      <w:lang w:val="kk-KZ" w:eastAsia="ru-RU"/>
      <w14:ligatures w14:val="none"/>
    </w:rPr>
  </w:style>
  <w:style w:type="character" w:customStyle="1" w:styleId="70">
    <w:name w:val="Заголовок 7 Знак"/>
    <w:basedOn w:val="a0"/>
    <w:link w:val="7"/>
    <w:semiHidden/>
    <w:rsid w:val="00F2649F"/>
    <w:rPr>
      <w:rFonts w:ascii="Times New Roman" w:eastAsia="Times New Roman" w:hAnsi="Times New Roman" w:cs="Times New Roman"/>
      <w:kern w:val="0"/>
      <w:sz w:val="24"/>
      <w:szCs w:val="24"/>
      <w:lang w:val="kk-KZ" w:eastAsia="ru-RU"/>
      <w14:ligatures w14:val="none"/>
    </w:rPr>
  </w:style>
  <w:style w:type="paragraph" w:styleId="HTML">
    <w:name w:val="HTML Preformatted"/>
    <w:basedOn w:val="a"/>
    <w:link w:val="HTML0"/>
    <w:uiPriority w:val="99"/>
    <w:semiHidden/>
    <w:unhideWhenUsed/>
    <w:rsid w:val="00F2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kk-KZ" w:eastAsia="ru-RU"/>
      <w14:ligatures w14:val="none"/>
    </w:rPr>
  </w:style>
  <w:style w:type="character" w:customStyle="1" w:styleId="HTML0">
    <w:name w:val="Стандартный HTML Знак"/>
    <w:basedOn w:val="a0"/>
    <w:link w:val="HTML"/>
    <w:uiPriority w:val="99"/>
    <w:semiHidden/>
    <w:rsid w:val="00F2649F"/>
    <w:rPr>
      <w:rFonts w:ascii="Courier New" w:eastAsia="Times New Roman" w:hAnsi="Courier New" w:cs="Times New Roman"/>
      <w:kern w:val="0"/>
      <w:sz w:val="20"/>
      <w:szCs w:val="20"/>
      <w:lang w:val="kk-KZ" w:eastAsia="ru-RU"/>
      <w14:ligatures w14:val="none"/>
    </w:rPr>
  </w:style>
  <w:style w:type="character" w:customStyle="1" w:styleId="aff0">
    <w:name w:val="Заголовок Знак"/>
    <w:basedOn w:val="a0"/>
    <w:link w:val="aff1"/>
    <w:uiPriority w:val="10"/>
    <w:locked/>
    <w:rsid w:val="00F2649F"/>
    <w:rPr>
      <w:b/>
      <w:sz w:val="72"/>
      <w:szCs w:val="72"/>
      <w:lang w:eastAsia="ru-RU"/>
    </w:rPr>
  </w:style>
  <w:style w:type="character" w:customStyle="1" w:styleId="aff2">
    <w:name w:val="Подзаголовок Знак"/>
    <w:basedOn w:val="a0"/>
    <w:link w:val="aff3"/>
    <w:uiPriority w:val="11"/>
    <w:locked/>
    <w:rsid w:val="00F2649F"/>
    <w:rPr>
      <w:rFonts w:ascii="Georgia" w:eastAsia="Georgia" w:hAnsi="Georgia" w:cs="Georgia"/>
      <w:i/>
      <w:color w:val="666666"/>
      <w:sz w:val="48"/>
      <w:szCs w:val="48"/>
      <w:lang w:eastAsia="ru-RU"/>
    </w:rPr>
  </w:style>
  <w:style w:type="paragraph" w:customStyle="1" w:styleId="author">
    <w:name w:val="author"/>
    <w:basedOn w:val="a"/>
    <w:uiPriority w:val="34"/>
    <w:semiHidden/>
    <w:qFormat/>
    <w:rsid w:val="00F2649F"/>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5">
    <w:name w:val="Абзац списка1"/>
    <w:basedOn w:val="a"/>
    <w:uiPriority w:val="34"/>
    <w:semiHidden/>
    <w:qFormat/>
    <w:rsid w:val="00F2649F"/>
    <w:pPr>
      <w:spacing w:after="200" w:line="276" w:lineRule="auto"/>
      <w:ind w:left="720"/>
      <w:contextualSpacing/>
    </w:pPr>
    <w:rPr>
      <w:rFonts w:ascii="Calibri" w:eastAsia="Times New Roman" w:hAnsi="Calibri" w:cs="Times New Roman"/>
      <w:kern w:val="0"/>
      <w:lang w:val="kk-KZ" w:eastAsia="ru-RU"/>
      <w14:ligatures w14:val="none"/>
    </w:rPr>
  </w:style>
  <w:style w:type="character" w:customStyle="1" w:styleId="71">
    <w:name w:val="Заголовок 7 Знак1"/>
    <w:basedOn w:val="a0"/>
    <w:semiHidden/>
    <w:rsid w:val="00F2649F"/>
    <w:rPr>
      <w:rFonts w:asciiTheme="majorHAnsi" w:eastAsiaTheme="majorEastAsia" w:hAnsiTheme="majorHAnsi" w:cstheme="majorBidi"/>
      <w:i/>
      <w:iCs/>
      <w:color w:val="1F3763" w:themeColor="accent1" w:themeShade="7F"/>
      <w:lang w:eastAsia="ru-RU"/>
    </w:rPr>
  </w:style>
  <w:style w:type="paragraph" w:styleId="aff1">
    <w:name w:val="Title"/>
    <w:basedOn w:val="a"/>
    <w:next w:val="a"/>
    <w:link w:val="aff0"/>
    <w:uiPriority w:val="10"/>
    <w:qFormat/>
    <w:rsid w:val="00F2649F"/>
    <w:pPr>
      <w:keepNext/>
      <w:keepLines/>
      <w:spacing w:before="480" w:after="120" w:line="240" w:lineRule="auto"/>
    </w:pPr>
    <w:rPr>
      <w:b/>
      <w:sz w:val="72"/>
      <w:szCs w:val="72"/>
      <w:lang w:eastAsia="ru-RU"/>
    </w:rPr>
  </w:style>
  <w:style w:type="character" w:customStyle="1" w:styleId="16">
    <w:name w:val="Заголовок Знак1"/>
    <w:basedOn w:val="a0"/>
    <w:uiPriority w:val="10"/>
    <w:rsid w:val="00F2649F"/>
    <w:rPr>
      <w:rFonts w:asciiTheme="majorHAnsi" w:eastAsiaTheme="majorEastAsia" w:hAnsiTheme="majorHAnsi" w:cstheme="majorBidi"/>
      <w:spacing w:val="-10"/>
      <w:kern w:val="28"/>
      <w:sz w:val="56"/>
      <w:szCs w:val="56"/>
    </w:rPr>
  </w:style>
  <w:style w:type="character" w:customStyle="1" w:styleId="210">
    <w:name w:val="Основной текст 2 Знак1"/>
    <w:basedOn w:val="a0"/>
    <w:uiPriority w:val="99"/>
    <w:semiHidden/>
    <w:rsid w:val="00F2649F"/>
    <w:rPr>
      <w:rFonts w:ascii="Times New Roman" w:eastAsia="Times New Roman" w:hAnsi="Times New Roman" w:cs="Times New Roman"/>
      <w:kern w:val="0"/>
      <w:sz w:val="24"/>
      <w:szCs w:val="24"/>
      <w:lang w:val="kk-KZ" w:eastAsia="ru-RU"/>
      <w14:ligatures w14:val="none"/>
    </w:rPr>
  </w:style>
  <w:style w:type="character" w:customStyle="1" w:styleId="17">
    <w:name w:val="Текст Знак1"/>
    <w:basedOn w:val="a0"/>
    <w:semiHidden/>
    <w:rsid w:val="00F2649F"/>
    <w:rPr>
      <w:rFonts w:ascii="Consolas" w:eastAsia="Times New Roman" w:hAnsi="Consolas" w:cs="Times New Roman"/>
      <w:kern w:val="0"/>
      <w:sz w:val="21"/>
      <w:szCs w:val="21"/>
      <w:lang w:val="kk-KZ" w:eastAsia="ru-RU"/>
      <w14:ligatures w14:val="none"/>
    </w:rPr>
  </w:style>
  <w:style w:type="character" w:customStyle="1" w:styleId="s1">
    <w:name w:val="s1"/>
    <w:rsid w:val="00F2649F"/>
  </w:style>
  <w:style w:type="character" w:customStyle="1" w:styleId="18">
    <w:name w:val="Основной текст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a-size-large">
    <w:name w:val="a-size-large"/>
    <w:basedOn w:val="a0"/>
    <w:rsid w:val="00F2649F"/>
  </w:style>
  <w:style w:type="character" w:customStyle="1" w:styleId="a-size-medium">
    <w:name w:val="a-size-medium"/>
    <w:basedOn w:val="a0"/>
    <w:rsid w:val="00F2649F"/>
  </w:style>
  <w:style w:type="character" w:customStyle="1" w:styleId="a-declarative">
    <w:name w:val="a-declarative"/>
    <w:basedOn w:val="a0"/>
    <w:rsid w:val="00F2649F"/>
  </w:style>
  <w:style w:type="character" w:customStyle="1" w:styleId="a-color-secondary">
    <w:name w:val="a-color-secondary"/>
    <w:basedOn w:val="a0"/>
    <w:rsid w:val="00F2649F"/>
  </w:style>
  <w:style w:type="character" w:customStyle="1" w:styleId="19">
    <w:name w:val="Верх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1a">
    <w:name w:val="Нижний колонтитул Знак1"/>
    <w:basedOn w:val="a0"/>
    <w:semiHidden/>
    <w:rsid w:val="00F2649F"/>
    <w:rPr>
      <w:rFonts w:ascii="Times New Roman" w:eastAsia="Times New Roman" w:hAnsi="Times New Roman" w:cs="Times New Roman"/>
      <w:kern w:val="0"/>
      <w:sz w:val="24"/>
      <w:szCs w:val="24"/>
      <w:lang w:val="kk-KZ" w:eastAsia="ru-RU"/>
      <w14:ligatures w14:val="none"/>
    </w:rPr>
  </w:style>
  <w:style w:type="character" w:customStyle="1" w:styleId="25">
    <w:name w:val="Неразрешенное упоминание2"/>
    <w:basedOn w:val="a0"/>
    <w:uiPriority w:val="99"/>
    <w:semiHidden/>
    <w:rsid w:val="00F2649F"/>
    <w:rPr>
      <w:color w:val="605E5C"/>
      <w:shd w:val="clear" w:color="auto" w:fill="E1DFDD"/>
    </w:rPr>
  </w:style>
  <w:style w:type="character" w:customStyle="1" w:styleId="33">
    <w:name w:val="Неразрешенное упоминание3"/>
    <w:basedOn w:val="a0"/>
    <w:uiPriority w:val="99"/>
    <w:semiHidden/>
    <w:rsid w:val="00F2649F"/>
    <w:rPr>
      <w:color w:val="605E5C"/>
      <w:shd w:val="clear" w:color="auto" w:fill="E1DFDD"/>
    </w:rPr>
  </w:style>
  <w:style w:type="character" w:customStyle="1" w:styleId="w">
    <w:name w:val="w"/>
    <w:basedOn w:val="a0"/>
    <w:rsid w:val="00F2649F"/>
  </w:style>
  <w:style w:type="character" w:customStyle="1" w:styleId="apple-converted-space">
    <w:name w:val="apple-converted-space"/>
    <w:basedOn w:val="a0"/>
    <w:rsid w:val="00F2649F"/>
  </w:style>
  <w:style w:type="character" w:customStyle="1" w:styleId="1b">
    <w:name w:val="Текст выноски Знак1"/>
    <w:basedOn w:val="a0"/>
    <w:semiHidden/>
    <w:rsid w:val="00F2649F"/>
    <w:rPr>
      <w:rFonts w:ascii="Segoe UI" w:eastAsia="Times New Roman" w:hAnsi="Segoe UI" w:cs="Segoe UI"/>
      <w:kern w:val="0"/>
      <w:sz w:val="18"/>
      <w:szCs w:val="18"/>
      <w:lang w:val="kk-KZ" w:eastAsia="ru-RU"/>
      <w14:ligatures w14:val="none"/>
    </w:rPr>
  </w:style>
  <w:style w:type="character" w:customStyle="1" w:styleId="41">
    <w:name w:val="Неразрешенное упоминание4"/>
    <w:basedOn w:val="a0"/>
    <w:uiPriority w:val="99"/>
    <w:semiHidden/>
    <w:rsid w:val="00F2649F"/>
    <w:rPr>
      <w:color w:val="605E5C"/>
      <w:shd w:val="clear" w:color="auto" w:fill="E1DFDD"/>
    </w:rPr>
  </w:style>
  <w:style w:type="paragraph" w:styleId="aff3">
    <w:name w:val="Subtitle"/>
    <w:basedOn w:val="a"/>
    <w:next w:val="a"/>
    <w:link w:val="aff2"/>
    <w:uiPriority w:val="11"/>
    <w:qFormat/>
    <w:rsid w:val="00F2649F"/>
    <w:pPr>
      <w:keepNext/>
      <w:keepLines/>
      <w:spacing w:before="360" w:after="80" w:line="240" w:lineRule="auto"/>
    </w:pPr>
    <w:rPr>
      <w:rFonts w:ascii="Georgia" w:eastAsia="Georgia" w:hAnsi="Georgia" w:cs="Georgia"/>
      <w:i/>
      <w:color w:val="666666"/>
      <w:sz w:val="48"/>
      <w:szCs w:val="48"/>
      <w:lang w:eastAsia="ru-RU"/>
    </w:rPr>
  </w:style>
  <w:style w:type="character" w:customStyle="1" w:styleId="1c">
    <w:name w:val="Подзаголовок Знак1"/>
    <w:basedOn w:val="a0"/>
    <w:uiPriority w:val="11"/>
    <w:rsid w:val="00F2649F"/>
    <w:rPr>
      <w:rFonts w:eastAsiaTheme="minorEastAsia"/>
      <w:color w:val="5A5A5A" w:themeColor="text1" w:themeTint="A5"/>
      <w:spacing w:val="15"/>
    </w:rPr>
  </w:style>
  <w:style w:type="table" w:customStyle="1" w:styleId="TableNormal">
    <w:name w:val="Table Normal"/>
    <w:rsid w:val="00F2649F"/>
    <w:pPr>
      <w:spacing w:after="0" w:line="240" w:lineRule="auto"/>
    </w:pPr>
    <w:rPr>
      <w:rFonts w:ascii="Times New Roman" w:eastAsia="Times New Roman" w:hAnsi="Times New Roman" w:cs="Times New Roman"/>
      <w:kern w:val="0"/>
      <w:sz w:val="24"/>
      <w:szCs w:val="24"/>
      <w:lang w:val="kk-KZ" w:eastAsia="ko-K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403900">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53009814">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517043125">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64015836">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ape.com/familymedicine" TargetMode="External"/><Relationship Id="rId13" Type="http://schemas.openxmlformats.org/officeDocument/2006/relationships/hyperlink" Target="https://www.youtube.com/c/NinjaNerdScience/videos" TargetMode="External"/><Relationship Id="rId18" Type="http://schemas.openxmlformats.org/officeDocument/2006/relationships/hyperlink" Target="https://geekymedics.com/fbc-interpret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eekymedics.com/fbc-interpretation/" TargetMode="External"/><Relationship Id="rId7" Type="http://schemas.openxmlformats.org/officeDocument/2006/relationships/webSettings" Target="webSettings.xml"/><Relationship Id="rId12" Type="http://schemas.openxmlformats.org/officeDocument/2006/relationships/hyperlink" Target="https://www.youtube.com/c/osmosis" TargetMode="External"/><Relationship Id="rId17" Type="http://schemas.openxmlformats.org/officeDocument/2006/relationships/hyperlink" Target="https://geekymedics.com/fbc-interpretation/" TargetMode="External"/><Relationship Id="rId25" Type="http://schemas.openxmlformats.org/officeDocument/2006/relationships/hyperlink" Target="https://geekymedics.com/acute-myeloid-leukaemia/" TargetMode="External"/><Relationship Id="rId2" Type="http://schemas.openxmlformats.org/officeDocument/2006/relationships/customXml" Target="../customXml/item2.xml"/><Relationship Id="rId16" Type="http://schemas.openxmlformats.org/officeDocument/2006/relationships/hyperlink" Target="https://www.youtube.com/c/SciDrugs/videos" TargetMode="External"/><Relationship Id="rId20" Type="http://schemas.openxmlformats.org/officeDocument/2006/relationships/hyperlink" Target="https://geekymedics.com/fbc-interpre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lterskluwer.com/en/solutions/uptodate" TargetMode="External"/><Relationship Id="rId24" Type="http://schemas.openxmlformats.org/officeDocument/2006/relationships/hyperlink" Target="https://geekymedics.com/fbc-interpretation/" TargetMode="External"/><Relationship Id="rId5" Type="http://schemas.openxmlformats.org/officeDocument/2006/relationships/styles" Target="styles.xml"/><Relationship Id="rId15" Type="http://schemas.openxmlformats.org/officeDocument/2006/relationships/hyperlink" Target="https://www.youtube.com/channel/UCbYmF43dpGHz8gi2ugiXr0Q" TargetMode="External"/><Relationship Id="rId23" Type="http://schemas.openxmlformats.org/officeDocument/2006/relationships/hyperlink" Target="https://geekymedics.com/acute-myeloid-leukaemia/" TargetMode="External"/><Relationship Id="rId10" Type="http://schemas.openxmlformats.org/officeDocument/2006/relationships/hyperlink" Target="about:blank" TargetMode="External"/><Relationship Id="rId19" Type="http://schemas.openxmlformats.org/officeDocument/2006/relationships/hyperlink" Target="https://geekymedics.com/fbc-interpretation/" TargetMode="External"/><Relationship Id="rId4" Type="http://schemas.openxmlformats.org/officeDocument/2006/relationships/numbering" Target="numbering.xml"/><Relationship Id="rId9" Type="http://schemas.openxmlformats.org/officeDocument/2006/relationships/hyperlink" Target="https://oxfordmedicine.com/" TargetMode="External"/><Relationship Id="rId14" Type="http://schemas.openxmlformats.org/officeDocument/2006/relationships/hyperlink" Target="https://www.youtube.com/c/CorMedicale" TargetMode="External"/><Relationship Id="rId22" Type="http://schemas.openxmlformats.org/officeDocument/2006/relationships/hyperlink" Target="https://geekymedics.com/fbc-interpretatio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ACDA9-E351-44D4-B080-E7F459C7E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43</Pages>
  <Words>13441</Words>
  <Characters>76617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89879</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Мои документы</cp:lastModifiedBy>
  <cp:revision>17</cp:revision>
  <dcterms:created xsi:type="dcterms:W3CDTF">2023-08-13T11:14:00Z</dcterms:created>
  <dcterms:modified xsi:type="dcterms:W3CDTF">2024-09-02T07:54:00Z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